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69E09" w14:textId="77EE1383" w:rsidR="00A77FE5" w:rsidRPr="00B165D6" w:rsidRDefault="00DD0C94" w:rsidP="00383AAE">
      <w:pPr>
        <w:pStyle w:val="Kop1"/>
      </w:pPr>
      <w:r w:rsidRPr="00B165D6">
        <w:t>Projectplan</w:t>
      </w:r>
      <w:r w:rsidR="00957DE9" w:rsidRPr="00B165D6">
        <w:t xml:space="preserve"> </w:t>
      </w:r>
    </w:p>
    <w:p w14:paraId="57A745EB" w14:textId="66BD0ABC" w:rsidR="00BE6222" w:rsidRPr="00B165D6" w:rsidRDefault="00BE6222" w:rsidP="00383AAE">
      <w:pPr>
        <w:pStyle w:val="Bodytekst"/>
        <w:rPr>
          <w:color w:val="auto"/>
          <w:lang w:val="nl-NL"/>
        </w:rPr>
      </w:pPr>
      <w:r w:rsidRPr="00B165D6">
        <w:rPr>
          <w:color w:val="auto"/>
          <w:lang w:val="nl-NL"/>
        </w:rPr>
        <w:t>Aantal pagina</w:t>
      </w:r>
      <w:r w:rsidR="00A00BFC" w:rsidRPr="00B165D6">
        <w:rPr>
          <w:color w:val="auto"/>
          <w:lang w:val="nl-NL"/>
        </w:rPr>
        <w:t>’</w:t>
      </w:r>
      <w:r w:rsidRPr="00B165D6">
        <w:rPr>
          <w:color w:val="auto"/>
          <w:lang w:val="nl-NL"/>
        </w:rPr>
        <w:t>s Projectplan</w:t>
      </w:r>
      <w:r w:rsidR="00A00BFC" w:rsidRPr="00B165D6">
        <w:rPr>
          <w:color w:val="auto"/>
          <w:lang w:val="nl-NL"/>
        </w:rPr>
        <w:t xml:space="preserve">: </w:t>
      </w:r>
      <w:r w:rsidRPr="00B165D6">
        <w:rPr>
          <w:color w:val="auto"/>
          <w:lang w:val="nl-NL"/>
        </w:rPr>
        <w:t>max</w:t>
      </w:r>
      <w:r w:rsidR="00383AAE" w:rsidRPr="00B165D6">
        <w:rPr>
          <w:color w:val="auto"/>
          <w:lang w:val="nl-NL"/>
        </w:rPr>
        <w:t>imaal tien,</w:t>
      </w:r>
      <w:r w:rsidRPr="00B165D6">
        <w:rPr>
          <w:color w:val="auto"/>
          <w:lang w:val="nl-NL"/>
        </w:rPr>
        <w:t xml:space="preserve"> exclusief de bijlagen.</w:t>
      </w:r>
    </w:p>
    <w:p w14:paraId="535CAEE3" w14:textId="25AE23AB" w:rsidR="001C28FE" w:rsidRPr="00B165D6" w:rsidRDefault="001C28FE" w:rsidP="00383AAE">
      <w:pPr>
        <w:pStyle w:val="Bodytekst"/>
        <w:rPr>
          <w:rFonts w:cstheme="minorHAnsi"/>
          <w:color w:val="auto"/>
          <w:lang w:val="nl-NL"/>
        </w:rPr>
      </w:pPr>
    </w:p>
    <w:p w14:paraId="5FABD56E" w14:textId="54A39E52" w:rsidR="007D6000" w:rsidRPr="00B165D6" w:rsidRDefault="00A32650" w:rsidP="004B2815">
      <w:pPr>
        <w:pStyle w:val="Kop2"/>
        <w:numPr>
          <w:ilvl w:val="0"/>
          <w:numId w:val="39"/>
        </w:numPr>
      </w:pPr>
      <w:r w:rsidRPr="00B165D6">
        <w:t>Project</w:t>
      </w:r>
      <w:r w:rsidR="00B23C97" w:rsidRPr="00B165D6">
        <w:t>naam</w:t>
      </w:r>
    </w:p>
    <w:p w14:paraId="60B1C060" w14:textId="189330DF" w:rsidR="00A32650" w:rsidRPr="00B165D6" w:rsidRDefault="00A32650" w:rsidP="004B2815">
      <w:pPr>
        <w:pStyle w:val="Bodytekst"/>
        <w:rPr>
          <w:color w:val="auto"/>
          <w:lang w:val="nl-NL"/>
        </w:rPr>
      </w:pPr>
      <w:r w:rsidRPr="00B165D6">
        <w:rPr>
          <w:color w:val="auto"/>
          <w:lang w:val="nl-NL"/>
        </w:rPr>
        <w:t xml:space="preserve">Vermeld hier de </w:t>
      </w:r>
      <w:r w:rsidR="00B23C97" w:rsidRPr="00B165D6">
        <w:rPr>
          <w:color w:val="auto"/>
          <w:lang w:val="nl-NL"/>
        </w:rPr>
        <w:t>naam</w:t>
      </w:r>
      <w:r w:rsidRPr="00B165D6">
        <w:rPr>
          <w:color w:val="auto"/>
          <w:lang w:val="nl-NL"/>
        </w:rPr>
        <w:t xml:space="preserve"> </w:t>
      </w:r>
      <w:r w:rsidR="00B23C97" w:rsidRPr="00B165D6">
        <w:rPr>
          <w:color w:val="auto"/>
          <w:lang w:val="nl-NL"/>
        </w:rPr>
        <w:t xml:space="preserve">van het project </w:t>
      </w:r>
      <w:r w:rsidRPr="00B165D6">
        <w:rPr>
          <w:color w:val="auto"/>
          <w:lang w:val="nl-NL"/>
        </w:rPr>
        <w:t>die u ook invult op het aanvraagformulier</w:t>
      </w:r>
      <w:r w:rsidR="00383AAE" w:rsidRPr="00B165D6">
        <w:rPr>
          <w:color w:val="auto"/>
          <w:lang w:val="nl-NL"/>
        </w:rPr>
        <w:t>.</w:t>
      </w:r>
    </w:p>
    <w:p w14:paraId="4AD69E30" w14:textId="3F5E7E51" w:rsidR="00AA5AD2" w:rsidRPr="00B165D6" w:rsidRDefault="00AA5AD2" w:rsidP="004B2815">
      <w:pPr>
        <w:pStyle w:val="Bodytekst"/>
        <w:rPr>
          <w:rFonts w:cstheme="minorHAnsi"/>
          <w:color w:val="auto"/>
          <w:lang w:val="nl-NL"/>
        </w:rPr>
      </w:pPr>
    </w:p>
    <w:p w14:paraId="2D82C9CD" w14:textId="5EFC302B" w:rsidR="00620AB3" w:rsidRPr="00B165D6" w:rsidRDefault="00620AB3" w:rsidP="004B2815">
      <w:pPr>
        <w:pStyle w:val="Kop2"/>
        <w:numPr>
          <w:ilvl w:val="0"/>
          <w:numId w:val="39"/>
        </w:numPr>
      </w:pPr>
      <w:r w:rsidRPr="00B165D6">
        <w:t>Aanleiding</w:t>
      </w:r>
      <w:r w:rsidR="00C65726" w:rsidRPr="00B165D6">
        <w:t xml:space="preserve"> Groen Groeit Mee-project</w:t>
      </w:r>
    </w:p>
    <w:p w14:paraId="308E622E" w14:textId="27728652" w:rsidR="00620AB3" w:rsidRPr="00B165D6" w:rsidRDefault="007435A8" w:rsidP="004B2815">
      <w:pPr>
        <w:pStyle w:val="Bodytekst"/>
        <w:rPr>
          <w:color w:val="auto"/>
          <w:lang w:val="nl-NL"/>
        </w:rPr>
      </w:pPr>
      <w:r w:rsidRPr="00B165D6">
        <w:rPr>
          <w:color w:val="auto"/>
          <w:lang w:val="nl-NL"/>
        </w:rPr>
        <w:t xml:space="preserve">Beschrijf kort wat </w:t>
      </w:r>
      <w:r w:rsidR="00620AB3" w:rsidRPr="00B165D6">
        <w:rPr>
          <w:color w:val="auto"/>
          <w:lang w:val="nl-NL"/>
        </w:rPr>
        <w:t xml:space="preserve">de aanleiding/achtergrond </w:t>
      </w:r>
      <w:r w:rsidRPr="00B165D6">
        <w:rPr>
          <w:color w:val="auto"/>
          <w:lang w:val="nl-NL"/>
        </w:rPr>
        <w:t xml:space="preserve">is voor </w:t>
      </w:r>
      <w:r w:rsidR="00620AB3" w:rsidRPr="00B165D6">
        <w:rPr>
          <w:color w:val="auto"/>
          <w:lang w:val="nl-NL"/>
        </w:rPr>
        <w:t>dit</w:t>
      </w:r>
      <w:r w:rsidRPr="00B165D6">
        <w:rPr>
          <w:color w:val="auto"/>
          <w:lang w:val="nl-NL"/>
        </w:rPr>
        <w:t xml:space="preserve"> project</w:t>
      </w:r>
      <w:r w:rsidR="00904776" w:rsidRPr="00B165D6">
        <w:rPr>
          <w:color w:val="auto"/>
          <w:lang w:val="nl-NL"/>
        </w:rPr>
        <w:t>.</w:t>
      </w:r>
      <w:r w:rsidR="00620AB3" w:rsidRPr="00B165D6">
        <w:rPr>
          <w:color w:val="auto"/>
          <w:lang w:val="nl-NL"/>
        </w:rPr>
        <w:t xml:space="preserve"> </w:t>
      </w:r>
      <w:r w:rsidR="00B91DAC" w:rsidRPr="00B165D6">
        <w:rPr>
          <w:color w:val="auto"/>
          <w:lang w:val="nl-NL"/>
        </w:rPr>
        <w:t xml:space="preserve">Indien </w:t>
      </w:r>
      <w:r w:rsidR="0095311E" w:rsidRPr="00B165D6">
        <w:rPr>
          <w:color w:val="auto"/>
          <w:lang w:val="nl-NL"/>
        </w:rPr>
        <w:t>relevant, beschrijf ook de huidige situatie</w:t>
      </w:r>
      <w:r w:rsidR="00866131" w:rsidRPr="00B165D6">
        <w:rPr>
          <w:color w:val="auto"/>
          <w:lang w:val="nl-NL"/>
        </w:rPr>
        <w:t xml:space="preserve"> </w:t>
      </w:r>
      <w:r w:rsidR="00082AE8" w:rsidRPr="00B165D6">
        <w:rPr>
          <w:color w:val="auto"/>
          <w:lang w:val="nl-NL"/>
        </w:rPr>
        <w:t>en</w:t>
      </w:r>
      <w:r w:rsidR="00567C0C" w:rsidRPr="00B165D6">
        <w:rPr>
          <w:color w:val="auto"/>
          <w:lang w:val="nl-NL"/>
        </w:rPr>
        <w:t xml:space="preserve"> </w:t>
      </w:r>
      <w:r w:rsidR="00F118DC" w:rsidRPr="00B165D6">
        <w:rPr>
          <w:color w:val="auto"/>
          <w:lang w:val="nl-NL"/>
        </w:rPr>
        <w:t xml:space="preserve">voeg een topografische kaart met het plangebied </w:t>
      </w:r>
      <w:r w:rsidR="00866131" w:rsidRPr="00B165D6">
        <w:rPr>
          <w:color w:val="auto"/>
          <w:lang w:val="nl-NL"/>
        </w:rPr>
        <w:t>als bijlage bij.</w:t>
      </w:r>
    </w:p>
    <w:p w14:paraId="4AD69E33" w14:textId="77777777" w:rsidR="00AA5AD2" w:rsidRPr="00B165D6" w:rsidRDefault="00AA5AD2" w:rsidP="004B2815">
      <w:pPr>
        <w:pStyle w:val="Bodytekst"/>
        <w:rPr>
          <w:rFonts w:cstheme="minorHAnsi"/>
          <w:color w:val="auto"/>
          <w:lang w:val="nl-NL"/>
        </w:rPr>
      </w:pPr>
    </w:p>
    <w:p w14:paraId="2065D322" w14:textId="46280ACA" w:rsidR="001C28FE" w:rsidRPr="00B165D6" w:rsidRDefault="00A97EEC" w:rsidP="004B2815">
      <w:pPr>
        <w:pStyle w:val="Kop2"/>
        <w:numPr>
          <w:ilvl w:val="0"/>
          <w:numId w:val="39"/>
        </w:numPr>
      </w:pPr>
      <w:r w:rsidRPr="00B165D6">
        <w:t xml:space="preserve">Vorm en omschrijving van het </w:t>
      </w:r>
      <w:r w:rsidR="00992B98" w:rsidRPr="00B165D6">
        <w:t>Groen Groeit Mee project</w:t>
      </w:r>
      <w:r w:rsidR="00882A42" w:rsidRPr="00B165D6">
        <w:t xml:space="preserve"> </w:t>
      </w:r>
    </w:p>
    <w:p w14:paraId="1C5A70D9" w14:textId="103B8D35" w:rsidR="009D12E8" w:rsidRPr="00B165D6" w:rsidRDefault="00ED7A06" w:rsidP="004B2815">
      <w:pPr>
        <w:pStyle w:val="Bodytekst"/>
        <w:rPr>
          <w:color w:val="auto"/>
          <w:lang w:val="nl-NL"/>
        </w:rPr>
      </w:pPr>
      <w:r w:rsidRPr="00B165D6">
        <w:rPr>
          <w:color w:val="auto"/>
          <w:lang w:val="nl-NL"/>
        </w:rPr>
        <w:t>Beschrijf de doelstelling</w:t>
      </w:r>
      <w:r w:rsidR="006B1D42" w:rsidRPr="00B165D6">
        <w:rPr>
          <w:color w:val="auto"/>
          <w:lang w:val="nl-NL"/>
        </w:rPr>
        <w:t xml:space="preserve"> van het project</w:t>
      </w:r>
      <w:r w:rsidRPr="00B165D6">
        <w:rPr>
          <w:color w:val="auto"/>
          <w:lang w:val="nl-NL"/>
        </w:rPr>
        <w:t xml:space="preserve"> </w:t>
      </w:r>
      <w:r w:rsidR="007A25E4" w:rsidRPr="00B165D6">
        <w:rPr>
          <w:color w:val="auto"/>
          <w:lang w:val="nl-NL"/>
        </w:rPr>
        <w:t>é</w:t>
      </w:r>
      <w:r w:rsidRPr="00B165D6">
        <w:rPr>
          <w:color w:val="auto"/>
          <w:lang w:val="nl-NL"/>
        </w:rPr>
        <w:t xml:space="preserve">n </w:t>
      </w:r>
      <w:r w:rsidR="006B1D42" w:rsidRPr="00B165D6">
        <w:rPr>
          <w:color w:val="auto"/>
          <w:lang w:val="nl-NL"/>
        </w:rPr>
        <w:t xml:space="preserve">de </w:t>
      </w:r>
      <w:r w:rsidRPr="00B165D6">
        <w:rPr>
          <w:color w:val="auto"/>
          <w:lang w:val="nl-NL"/>
        </w:rPr>
        <w:t>beoogde resultaten</w:t>
      </w:r>
      <w:r w:rsidR="00B323A9" w:rsidRPr="00B165D6">
        <w:rPr>
          <w:color w:val="auto"/>
          <w:lang w:val="nl-NL"/>
        </w:rPr>
        <w:t xml:space="preserve"> </w:t>
      </w:r>
      <w:r w:rsidR="00E41A8A" w:rsidRPr="00B165D6">
        <w:rPr>
          <w:color w:val="auto"/>
          <w:lang w:val="nl-NL"/>
        </w:rPr>
        <w:t>zo concreet mogelijk</w:t>
      </w:r>
      <w:r w:rsidR="00256527" w:rsidRPr="00B165D6">
        <w:rPr>
          <w:color w:val="auto"/>
          <w:lang w:val="nl-NL"/>
        </w:rPr>
        <w:t xml:space="preserve"> </w:t>
      </w:r>
      <w:r w:rsidRPr="00B165D6">
        <w:rPr>
          <w:color w:val="auto"/>
          <w:lang w:val="nl-NL"/>
        </w:rPr>
        <w:t>in meetbare termen (SMART</w:t>
      </w:r>
      <w:r w:rsidR="005E791D" w:rsidRPr="00B165D6">
        <w:rPr>
          <w:color w:val="auto"/>
          <w:lang w:val="nl-NL"/>
        </w:rPr>
        <w:t>:</w:t>
      </w:r>
      <w:r w:rsidR="003A685D" w:rsidRPr="00B165D6">
        <w:rPr>
          <w:color w:val="auto"/>
          <w:lang w:val="nl-NL"/>
        </w:rPr>
        <w:t xml:space="preserve"> </w:t>
      </w:r>
      <w:r w:rsidR="00383AAE" w:rsidRPr="00B165D6">
        <w:rPr>
          <w:color w:val="auto"/>
          <w:lang w:val="nl-NL"/>
        </w:rPr>
        <w:t>S</w:t>
      </w:r>
      <w:r w:rsidR="009D12E8" w:rsidRPr="00B165D6">
        <w:rPr>
          <w:color w:val="auto"/>
          <w:lang w:val="nl-NL"/>
        </w:rPr>
        <w:t>pecifiek</w:t>
      </w:r>
      <w:r w:rsidR="00383AAE" w:rsidRPr="00B165D6">
        <w:rPr>
          <w:color w:val="auto"/>
          <w:lang w:val="nl-NL"/>
        </w:rPr>
        <w:t>, M</w:t>
      </w:r>
      <w:r w:rsidR="009D12E8" w:rsidRPr="00B165D6">
        <w:rPr>
          <w:color w:val="auto"/>
          <w:lang w:val="nl-NL"/>
        </w:rPr>
        <w:t>eetbaar</w:t>
      </w:r>
      <w:r w:rsidR="00383AAE" w:rsidRPr="00B165D6">
        <w:rPr>
          <w:color w:val="auto"/>
          <w:lang w:val="nl-NL"/>
        </w:rPr>
        <w:t>, A</w:t>
      </w:r>
      <w:r w:rsidR="009D12E8" w:rsidRPr="00B165D6">
        <w:rPr>
          <w:color w:val="auto"/>
          <w:lang w:val="nl-NL"/>
        </w:rPr>
        <w:t>cceptabel</w:t>
      </w:r>
      <w:r w:rsidR="00383AAE" w:rsidRPr="00B165D6">
        <w:rPr>
          <w:color w:val="auto"/>
          <w:lang w:val="nl-NL"/>
        </w:rPr>
        <w:t>, R</w:t>
      </w:r>
      <w:r w:rsidR="009D12E8" w:rsidRPr="00B165D6">
        <w:rPr>
          <w:color w:val="auto"/>
          <w:lang w:val="nl-NL"/>
        </w:rPr>
        <w:t>ealistisch</w:t>
      </w:r>
      <w:r w:rsidR="00383AAE" w:rsidRPr="00B165D6">
        <w:rPr>
          <w:color w:val="auto"/>
          <w:lang w:val="nl-NL"/>
        </w:rPr>
        <w:t>, T</w:t>
      </w:r>
      <w:r w:rsidR="009D12E8" w:rsidRPr="00B165D6">
        <w:rPr>
          <w:color w:val="auto"/>
          <w:lang w:val="nl-NL"/>
        </w:rPr>
        <w:t>ijdgebonden)</w:t>
      </w:r>
      <w:r w:rsidR="001C4B92" w:rsidRPr="00B165D6">
        <w:rPr>
          <w:color w:val="auto"/>
          <w:lang w:val="nl-NL"/>
        </w:rPr>
        <w:t xml:space="preserve">. </w:t>
      </w:r>
      <w:r w:rsidR="000554E2" w:rsidRPr="00B165D6">
        <w:rPr>
          <w:color w:val="auto"/>
          <w:lang w:val="nl-NL"/>
        </w:rPr>
        <w:t xml:space="preserve">Geef uw motivering voor dit </w:t>
      </w:r>
      <w:r w:rsidR="00992B98" w:rsidRPr="00B165D6">
        <w:rPr>
          <w:color w:val="auto"/>
          <w:lang w:val="nl-NL"/>
        </w:rPr>
        <w:t>Groen Groeit Mee project</w:t>
      </w:r>
      <w:r w:rsidR="000554E2" w:rsidRPr="00B165D6">
        <w:rPr>
          <w:color w:val="auto"/>
          <w:lang w:val="nl-NL"/>
        </w:rPr>
        <w:t>.</w:t>
      </w:r>
    </w:p>
    <w:p w14:paraId="4AD69E5D" w14:textId="77777777" w:rsidR="00AA5AD2" w:rsidRPr="00B165D6" w:rsidRDefault="00AA5AD2" w:rsidP="004B2815">
      <w:pPr>
        <w:pStyle w:val="Bodytekst"/>
        <w:rPr>
          <w:rFonts w:cstheme="minorHAnsi"/>
          <w:color w:val="auto"/>
          <w:lang w:val="nl-NL"/>
        </w:rPr>
      </w:pPr>
    </w:p>
    <w:p w14:paraId="7581A372" w14:textId="754C6D48" w:rsidR="00D445B9" w:rsidRPr="00B165D6" w:rsidRDefault="00D445B9" w:rsidP="004B2815">
      <w:pPr>
        <w:pStyle w:val="Kop2"/>
        <w:numPr>
          <w:ilvl w:val="0"/>
          <w:numId w:val="39"/>
        </w:numPr>
      </w:pPr>
      <w:r w:rsidRPr="00B165D6">
        <w:t xml:space="preserve">Landschappelijk plan Groen Groeit Mee </w:t>
      </w:r>
    </w:p>
    <w:p w14:paraId="7DCC63B2" w14:textId="634CA250" w:rsidR="00D445B9" w:rsidRPr="00B165D6" w:rsidRDefault="00D445B9" w:rsidP="004B2815">
      <w:pPr>
        <w:pStyle w:val="Bodytekst"/>
        <w:rPr>
          <w:bCs/>
          <w:color w:val="auto"/>
          <w:lang w:val="nl-NL"/>
        </w:rPr>
      </w:pPr>
      <w:r w:rsidRPr="00B165D6">
        <w:rPr>
          <w:bCs/>
          <w:color w:val="auto"/>
          <w:lang w:val="nl-NL"/>
        </w:rPr>
        <w:t>Schetsmatige weergave van uw plan Groen Groeit Mee en kaart</w:t>
      </w:r>
      <w:r w:rsidR="00930234" w:rsidRPr="00B165D6">
        <w:rPr>
          <w:bCs/>
          <w:color w:val="auto"/>
          <w:lang w:val="nl-NL"/>
        </w:rPr>
        <w:t xml:space="preserve"> </w:t>
      </w:r>
      <w:r w:rsidRPr="00B165D6">
        <w:rPr>
          <w:bCs/>
          <w:color w:val="auto"/>
          <w:lang w:val="nl-NL"/>
        </w:rPr>
        <w:t>waarop de locatie duidelijk wordt weergegeven. Daarnaast een beschrijving van het plan, waarbij aandacht wordt gegeven aan de criteria voor de Groene Waarden en de Groene opgaven zoals opgenomen in de bijlage. U kunt deze informatie ook opnemen in een apart bijlagedocument Landschappelijk Plan Groen Groeit Mee.</w:t>
      </w:r>
    </w:p>
    <w:p w14:paraId="1AB7523F" w14:textId="77777777" w:rsidR="00D445B9" w:rsidRPr="00B165D6" w:rsidRDefault="00D445B9" w:rsidP="004B2815">
      <w:pPr>
        <w:pStyle w:val="Bodytekst"/>
        <w:rPr>
          <w:color w:val="auto"/>
          <w:lang w:val="nl-NL"/>
        </w:rPr>
      </w:pPr>
    </w:p>
    <w:p w14:paraId="130B1411" w14:textId="57917F23" w:rsidR="009D12E8" w:rsidRPr="00B165D6" w:rsidRDefault="00831808" w:rsidP="004B2815">
      <w:pPr>
        <w:pStyle w:val="Kop2"/>
        <w:numPr>
          <w:ilvl w:val="0"/>
          <w:numId w:val="39"/>
        </w:numPr>
      </w:pPr>
      <w:r w:rsidRPr="00B165D6">
        <w:t xml:space="preserve">Activiteiten waarvoor subsidie wordt aangevraagd </w:t>
      </w:r>
    </w:p>
    <w:p w14:paraId="1A8507C3" w14:textId="6CF072E3" w:rsidR="00DD7EB3" w:rsidRPr="00B165D6" w:rsidRDefault="009D12E8" w:rsidP="004B2815">
      <w:pPr>
        <w:pStyle w:val="Bodytekst"/>
        <w:rPr>
          <w:color w:val="auto"/>
          <w:lang w:val="nl-NL"/>
        </w:rPr>
      </w:pPr>
      <w:r w:rsidRPr="00B165D6">
        <w:rPr>
          <w:color w:val="auto"/>
          <w:lang w:val="nl-NL"/>
        </w:rPr>
        <w:t xml:space="preserve">Beschrijf de </w:t>
      </w:r>
      <w:r w:rsidR="001D5092" w:rsidRPr="00B165D6">
        <w:rPr>
          <w:color w:val="auto"/>
          <w:lang w:val="nl-NL"/>
        </w:rPr>
        <w:t>activiteiten waarvoor subsidie wordt aangevraagd en</w:t>
      </w:r>
      <w:r w:rsidR="00831808" w:rsidRPr="00B165D6">
        <w:rPr>
          <w:color w:val="auto"/>
          <w:lang w:val="nl-NL"/>
        </w:rPr>
        <w:t xml:space="preserve"> </w:t>
      </w:r>
      <w:r w:rsidR="0032764C" w:rsidRPr="00B165D6">
        <w:rPr>
          <w:color w:val="auto"/>
          <w:lang w:val="nl-NL"/>
        </w:rPr>
        <w:t xml:space="preserve">onderbouw dat deze </w:t>
      </w:r>
      <w:r w:rsidR="00BA0525" w:rsidRPr="00B165D6">
        <w:rPr>
          <w:color w:val="auto"/>
          <w:lang w:val="nl-NL"/>
        </w:rPr>
        <w:t xml:space="preserve">passen binnen de subsidiabele activiteiten en de eventuele nadere criteria, zoals </w:t>
      </w:r>
      <w:r w:rsidR="00E6055E" w:rsidRPr="00B165D6">
        <w:rPr>
          <w:color w:val="auto"/>
          <w:lang w:val="nl-NL"/>
        </w:rPr>
        <w:t xml:space="preserve">genoemd in </w:t>
      </w:r>
      <w:r w:rsidR="009161B4" w:rsidRPr="00B165D6">
        <w:rPr>
          <w:color w:val="auto"/>
          <w:lang w:val="nl-NL"/>
        </w:rPr>
        <w:t xml:space="preserve">het van toepassing zijnde artikel in </w:t>
      </w:r>
      <w:r w:rsidR="00E6055E" w:rsidRPr="00B165D6">
        <w:rPr>
          <w:color w:val="auto"/>
          <w:lang w:val="nl-NL"/>
        </w:rPr>
        <w:t xml:space="preserve">de </w:t>
      </w:r>
      <w:r w:rsidR="002A01DF" w:rsidRPr="00B165D6">
        <w:rPr>
          <w:color w:val="auto"/>
          <w:lang w:val="nl-NL"/>
        </w:rPr>
        <w:t>Tender</w:t>
      </w:r>
      <w:r w:rsidR="00E6055E" w:rsidRPr="00B165D6">
        <w:rPr>
          <w:color w:val="auto"/>
          <w:lang w:val="nl-NL"/>
        </w:rPr>
        <w:t>regeling</w:t>
      </w:r>
      <w:r w:rsidR="0084250A" w:rsidRPr="00B165D6">
        <w:rPr>
          <w:color w:val="auto"/>
          <w:lang w:val="nl-NL"/>
        </w:rPr>
        <w:t xml:space="preserve"> Groen Groeit Mee</w:t>
      </w:r>
      <w:r w:rsidR="00BA0525" w:rsidRPr="00B165D6">
        <w:rPr>
          <w:color w:val="auto"/>
          <w:lang w:val="nl-NL"/>
        </w:rPr>
        <w:t>.</w:t>
      </w:r>
      <w:r w:rsidR="00365F4F" w:rsidRPr="00B165D6">
        <w:rPr>
          <w:color w:val="auto"/>
          <w:lang w:val="nl-NL"/>
        </w:rPr>
        <w:t xml:space="preserve"> Zie hiervoor ook de bijlage bij dit format.</w:t>
      </w:r>
      <w:r w:rsidR="007C5F32" w:rsidRPr="00B165D6">
        <w:rPr>
          <w:color w:val="auto"/>
          <w:lang w:val="nl-NL"/>
        </w:rPr>
        <w:t xml:space="preserve"> </w:t>
      </w:r>
      <w:r w:rsidR="00DD7EB3" w:rsidRPr="00B165D6">
        <w:rPr>
          <w:color w:val="auto"/>
          <w:lang w:val="nl-NL"/>
        </w:rPr>
        <w:t>U kunt deze informatie ook opnemen in een apart bijlagedocument Toelichting Activiteiten.</w:t>
      </w:r>
    </w:p>
    <w:p w14:paraId="58A7D95D" w14:textId="02694FC1" w:rsidR="009D12E8" w:rsidRPr="00B165D6" w:rsidRDefault="00204FBF" w:rsidP="004B2815">
      <w:pPr>
        <w:pStyle w:val="Bodytekst"/>
        <w:rPr>
          <w:color w:val="auto"/>
          <w:lang w:val="nl-NL"/>
        </w:rPr>
      </w:pPr>
      <w:r w:rsidRPr="00B165D6">
        <w:rPr>
          <w:color w:val="auto"/>
          <w:lang w:val="nl-NL"/>
        </w:rPr>
        <w:t>Als het project meerdere fasen heeft, graag de activiteiten</w:t>
      </w:r>
      <w:r w:rsidR="00E23DC5" w:rsidRPr="00B165D6">
        <w:rPr>
          <w:color w:val="auto"/>
          <w:lang w:val="nl-NL"/>
        </w:rPr>
        <w:t>, waarvoor subsidie wordt aangevraagd,</w:t>
      </w:r>
      <w:r w:rsidRPr="00B165D6">
        <w:rPr>
          <w:color w:val="auto"/>
          <w:lang w:val="nl-NL"/>
        </w:rPr>
        <w:t xml:space="preserve"> per fase aangeven.</w:t>
      </w:r>
      <w:r w:rsidR="00830011" w:rsidRPr="00B165D6">
        <w:rPr>
          <w:color w:val="auto"/>
          <w:lang w:val="nl-NL"/>
        </w:rPr>
        <w:t xml:space="preserve"> </w:t>
      </w:r>
    </w:p>
    <w:p w14:paraId="055D45AE" w14:textId="77777777" w:rsidR="009D12E8" w:rsidRPr="00B165D6" w:rsidRDefault="009D12E8" w:rsidP="004B2815">
      <w:pPr>
        <w:pStyle w:val="Bodytekst"/>
        <w:rPr>
          <w:rFonts w:cstheme="minorHAnsi"/>
          <w:color w:val="auto"/>
          <w:lang w:val="nl-NL"/>
        </w:rPr>
      </w:pPr>
    </w:p>
    <w:p w14:paraId="7E333389" w14:textId="4C110B4B" w:rsidR="00B10600" w:rsidRPr="00B165D6" w:rsidRDefault="00B10600" w:rsidP="004B2815">
      <w:pPr>
        <w:pStyle w:val="Kop2"/>
        <w:numPr>
          <w:ilvl w:val="0"/>
          <w:numId w:val="39"/>
        </w:numPr>
      </w:pPr>
      <w:r w:rsidRPr="00B165D6">
        <w:t>Organisat</w:t>
      </w:r>
      <w:r w:rsidR="00E93A74" w:rsidRPr="00B165D6">
        <w:t>i</w:t>
      </w:r>
      <w:r w:rsidRPr="00B165D6">
        <w:t>e en samenwerking</w:t>
      </w:r>
    </w:p>
    <w:p w14:paraId="050613F8" w14:textId="4E56BCC3" w:rsidR="008D55BE" w:rsidRPr="00B165D6" w:rsidRDefault="008D55BE" w:rsidP="004B2815">
      <w:pPr>
        <w:pStyle w:val="Bodytekst"/>
        <w:rPr>
          <w:color w:val="auto"/>
          <w:lang w:val="nl-NL"/>
        </w:rPr>
      </w:pPr>
      <w:r w:rsidRPr="00B165D6">
        <w:rPr>
          <w:color w:val="auto"/>
          <w:lang w:val="nl-NL"/>
        </w:rPr>
        <w:t xml:space="preserve">Beschrijf </w:t>
      </w:r>
      <w:r w:rsidR="009D1CA9" w:rsidRPr="00B165D6">
        <w:rPr>
          <w:color w:val="auto"/>
          <w:lang w:val="nl-NL"/>
        </w:rPr>
        <w:t xml:space="preserve">hierbij </w:t>
      </w:r>
      <w:r w:rsidR="008745E2" w:rsidRPr="00B165D6">
        <w:rPr>
          <w:color w:val="auto"/>
          <w:lang w:val="nl-NL"/>
        </w:rPr>
        <w:t xml:space="preserve">de invulling van </w:t>
      </w:r>
      <w:r w:rsidR="009D1CA9" w:rsidRPr="00B165D6">
        <w:rPr>
          <w:color w:val="auto"/>
          <w:lang w:val="nl-NL"/>
        </w:rPr>
        <w:t xml:space="preserve">de aspecten en bouwstenen zoals opgenomen in onderdeel </w:t>
      </w:r>
      <w:r w:rsidR="00542401" w:rsidRPr="00B165D6">
        <w:rPr>
          <w:color w:val="auto"/>
          <w:lang w:val="nl-NL"/>
        </w:rPr>
        <w:t>4</w:t>
      </w:r>
      <w:r w:rsidR="009D1CA9" w:rsidRPr="00B165D6">
        <w:rPr>
          <w:color w:val="auto"/>
          <w:lang w:val="nl-NL"/>
        </w:rPr>
        <w:t xml:space="preserve"> (</w:t>
      </w:r>
      <w:r w:rsidR="008745E2" w:rsidRPr="00B165D6">
        <w:rPr>
          <w:color w:val="auto"/>
          <w:lang w:val="nl-NL"/>
        </w:rPr>
        <w:t xml:space="preserve">Organisatie en Samenwerking) </w:t>
      </w:r>
      <w:r w:rsidR="009D1CA9" w:rsidRPr="00B165D6">
        <w:rPr>
          <w:color w:val="auto"/>
          <w:lang w:val="nl-NL"/>
        </w:rPr>
        <w:t>van de bijlage behorende bij dit format.</w:t>
      </w:r>
    </w:p>
    <w:p w14:paraId="224CA72D" w14:textId="1B5A7CDD" w:rsidR="00B10600" w:rsidRPr="00B165D6" w:rsidRDefault="00B10600" w:rsidP="004B2815">
      <w:pPr>
        <w:pStyle w:val="Bodytekst"/>
        <w:rPr>
          <w:rFonts w:cstheme="minorHAnsi"/>
          <w:bCs/>
          <w:color w:val="auto"/>
          <w:lang w:val="nl-NL"/>
        </w:rPr>
      </w:pPr>
    </w:p>
    <w:p w14:paraId="43629E19" w14:textId="7E606E11" w:rsidR="006C220C" w:rsidRPr="00B165D6" w:rsidRDefault="00DE2A16" w:rsidP="004B2815">
      <w:pPr>
        <w:pStyle w:val="Kop2"/>
        <w:numPr>
          <w:ilvl w:val="0"/>
          <w:numId w:val="39"/>
        </w:numPr>
      </w:pPr>
      <w:r w:rsidRPr="00B165D6">
        <w:lastRenderedPageBreak/>
        <w:t>Planning</w:t>
      </w:r>
    </w:p>
    <w:p w14:paraId="11364372" w14:textId="7A11D750" w:rsidR="006C220C" w:rsidRPr="00B165D6" w:rsidRDefault="001D3EDF" w:rsidP="004B2815">
      <w:pPr>
        <w:pStyle w:val="Bodytekst"/>
        <w:rPr>
          <w:color w:val="auto"/>
          <w:lang w:val="nl-NL"/>
        </w:rPr>
      </w:pPr>
      <w:r w:rsidRPr="00B165D6">
        <w:rPr>
          <w:color w:val="auto"/>
          <w:lang w:val="nl-NL"/>
        </w:rPr>
        <w:t>Als het project meerdere fasen heeft, graag de planning van de activiteiten per fase aangeven.</w:t>
      </w:r>
    </w:p>
    <w:p w14:paraId="62AE3C0B" w14:textId="77777777" w:rsidR="00AF3200" w:rsidRPr="00B165D6" w:rsidRDefault="00AF3200" w:rsidP="004B2815">
      <w:pPr>
        <w:pStyle w:val="Bodytekst"/>
        <w:rPr>
          <w:rFonts w:cstheme="minorHAnsi"/>
          <w:color w:val="auto"/>
          <w:lang w:val="nl-NL"/>
        </w:rPr>
      </w:pPr>
    </w:p>
    <w:p w14:paraId="2E979609" w14:textId="76C6064A" w:rsidR="00717972" w:rsidRPr="00B165D6" w:rsidRDefault="00F84F4E" w:rsidP="004B2815">
      <w:pPr>
        <w:pStyle w:val="Kop2"/>
        <w:numPr>
          <w:ilvl w:val="0"/>
          <w:numId w:val="39"/>
        </w:numPr>
      </w:pPr>
      <w:r w:rsidRPr="00B165D6">
        <w:t xml:space="preserve">Risico’s </w:t>
      </w:r>
    </w:p>
    <w:p w14:paraId="558ACB5A" w14:textId="7B3F91D5" w:rsidR="00F84F4E" w:rsidRPr="00B165D6" w:rsidRDefault="00F84F4E" w:rsidP="004B2815">
      <w:pPr>
        <w:pStyle w:val="Bodytekst"/>
        <w:rPr>
          <w:noProof/>
          <w:color w:val="auto"/>
          <w:lang w:val="nl-NL"/>
        </w:rPr>
      </w:pPr>
      <w:r w:rsidRPr="00B165D6">
        <w:rPr>
          <w:noProof/>
          <w:color w:val="auto"/>
          <w:lang w:val="nl-NL"/>
        </w:rPr>
        <w:t xml:space="preserve">Beschrijf welke risico’s u inschat </w:t>
      </w:r>
      <w:r w:rsidR="00220BF0" w:rsidRPr="00B165D6">
        <w:rPr>
          <w:noProof/>
          <w:color w:val="auto"/>
          <w:lang w:val="nl-NL"/>
        </w:rPr>
        <w:t>met betrekking tot</w:t>
      </w:r>
      <w:r w:rsidRPr="00B165D6">
        <w:rPr>
          <w:noProof/>
          <w:color w:val="auto"/>
          <w:lang w:val="nl-NL"/>
        </w:rPr>
        <w:t xml:space="preserve"> uw project. Geef aan hoe u deze risico’s wilt beperken. Denk daarbij </w:t>
      </w:r>
      <w:r w:rsidR="00220BF0" w:rsidRPr="00B165D6">
        <w:rPr>
          <w:noProof/>
          <w:color w:val="auto"/>
          <w:lang w:val="nl-NL"/>
        </w:rPr>
        <w:t xml:space="preserve">bijvoorbeeld </w:t>
      </w:r>
      <w:r w:rsidRPr="00B165D6">
        <w:rPr>
          <w:noProof/>
          <w:color w:val="auto"/>
          <w:lang w:val="nl-NL"/>
        </w:rPr>
        <w:t>aan benodigde vergunningen, tijdig verkrijgen plantgoed, financiering et</w:t>
      </w:r>
      <w:r w:rsidR="00220BF0" w:rsidRPr="00B165D6">
        <w:rPr>
          <w:noProof/>
          <w:color w:val="auto"/>
          <w:lang w:val="nl-NL"/>
        </w:rPr>
        <w:t xml:space="preserve"> </w:t>
      </w:r>
      <w:r w:rsidRPr="00B165D6">
        <w:rPr>
          <w:noProof/>
          <w:color w:val="auto"/>
          <w:lang w:val="nl-NL"/>
        </w:rPr>
        <w:t>c</w:t>
      </w:r>
      <w:r w:rsidR="00220BF0" w:rsidRPr="00B165D6">
        <w:rPr>
          <w:noProof/>
          <w:color w:val="auto"/>
          <w:lang w:val="nl-NL"/>
        </w:rPr>
        <w:t>etera</w:t>
      </w:r>
      <w:r w:rsidRPr="00B165D6">
        <w:rPr>
          <w:noProof/>
          <w:color w:val="auto"/>
          <w:lang w:val="nl-NL"/>
        </w:rPr>
        <w:t>.</w:t>
      </w:r>
    </w:p>
    <w:p w14:paraId="28965823" w14:textId="41F13B38" w:rsidR="00220BF0" w:rsidRPr="00B165D6" w:rsidRDefault="00220BF0" w:rsidP="004B2815">
      <w:pPr>
        <w:pStyle w:val="Bodytekst"/>
        <w:rPr>
          <w:color w:val="auto"/>
          <w:lang w:val="nl-NL"/>
        </w:rPr>
      </w:pPr>
    </w:p>
    <w:p w14:paraId="10ADC24A" w14:textId="3693E183" w:rsidR="00D46CD1" w:rsidRPr="00B165D6" w:rsidRDefault="00F84F4E" w:rsidP="004B2815">
      <w:pPr>
        <w:pStyle w:val="Kop2"/>
        <w:numPr>
          <w:ilvl w:val="0"/>
          <w:numId w:val="39"/>
        </w:numPr>
      </w:pPr>
      <w:r w:rsidRPr="00B165D6">
        <w:t>Financiën</w:t>
      </w:r>
      <w:r w:rsidR="004B2815" w:rsidRPr="00B165D6">
        <w:t xml:space="preserve"> </w:t>
      </w:r>
    </w:p>
    <w:p w14:paraId="10E7E05B" w14:textId="77777777" w:rsidR="00555848" w:rsidRPr="00B165D6" w:rsidRDefault="00F84F4E" w:rsidP="004B2815">
      <w:pPr>
        <w:pStyle w:val="Bodytekst"/>
        <w:rPr>
          <w:color w:val="auto"/>
          <w:lang w:val="nl-NL"/>
        </w:rPr>
      </w:pPr>
      <w:r w:rsidRPr="00B165D6">
        <w:rPr>
          <w:color w:val="auto"/>
          <w:lang w:val="nl-NL"/>
        </w:rPr>
        <w:t xml:space="preserve">Vul het </w:t>
      </w:r>
      <w:r w:rsidR="00DA4252" w:rsidRPr="00B165D6">
        <w:rPr>
          <w:color w:val="auto"/>
          <w:lang w:val="nl-NL"/>
        </w:rPr>
        <w:t xml:space="preserve">aparte </w:t>
      </w:r>
      <w:r w:rsidRPr="00B165D6">
        <w:rPr>
          <w:color w:val="auto"/>
          <w:lang w:val="nl-NL"/>
        </w:rPr>
        <w:t>begrotingsformat in, inclusief de uitgavenplanning en het dekkingsplan</w:t>
      </w:r>
      <w:r w:rsidR="00F62E66" w:rsidRPr="00B165D6">
        <w:rPr>
          <w:color w:val="auto"/>
          <w:lang w:val="nl-NL"/>
        </w:rPr>
        <w:t xml:space="preserve">. </w:t>
      </w:r>
    </w:p>
    <w:p w14:paraId="740EF69C" w14:textId="6884DE80" w:rsidR="00A67AC3" w:rsidRPr="00B165D6" w:rsidRDefault="00F62E66" w:rsidP="004B2815">
      <w:pPr>
        <w:pStyle w:val="Bodytekst"/>
        <w:rPr>
          <w:rFonts w:cstheme="minorHAnsi"/>
          <w:color w:val="auto"/>
          <w:lang w:val="nl-NL"/>
        </w:rPr>
      </w:pPr>
      <w:r w:rsidRPr="00B165D6">
        <w:rPr>
          <w:color w:val="auto"/>
          <w:lang w:val="nl-NL"/>
        </w:rPr>
        <w:t xml:space="preserve">Daarnaast </w:t>
      </w:r>
      <w:r w:rsidR="00220BF0" w:rsidRPr="00B165D6">
        <w:rPr>
          <w:color w:val="auto"/>
          <w:lang w:val="nl-NL"/>
        </w:rPr>
        <w:t xml:space="preserve">verzoeken wij u </w:t>
      </w:r>
      <w:r w:rsidR="005B7AD3" w:rsidRPr="00B165D6">
        <w:rPr>
          <w:color w:val="auto"/>
          <w:lang w:val="nl-NL"/>
        </w:rPr>
        <w:t xml:space="preserve">in te gaan op </w:t>
      </w:r>
      <w:r w:rsidRPr="00B165D6">
        <w:rPr>
          <w:color w:val="auto"/>
          <w:lang w:val="nl-NL"/>
        </w:rPr>
        <w:t xml:space="preserve">de aspecten en bouwstenen zoals opgenomen in onderdeel 6 (Financiële Haalbaarheid) van de bijlage behorende bij dit format. </w:t>
      </w:r>
      <w:r w:rsidR="005B7AD3" w:rsidRPr="00B165D6">
        <w:rPr>
          <w:color w:val="auto"/>
          <w:lang w:val="nl-NL"/>
        </w:rPr>
        <w:t>U kunt deze informatie ook opnemen in een apart bijlagedocument Financiële Haalbaarheid.</w:t>
      </w:r>
    </w:p>
    <w:p w14:paraId="709AF6F6" w14:textId="7B8D61ED" w:rsidR="00D54691" w:rsidRPr="00B165D6" w:rsidRDefault="00D54691" w:rsidP="00383AAE">
      <w:pPr>
        <w:pStyle w:val="Bodytekst"/>
        <w:rPr>
          <w:rFonts w:cstheme="minorHAnsi"/>
          <w:color w:val="auto"/>
          <w:lang w:val="nl-NL"/>
        </w:rPr>
      </w:pPr>
      <w:r w:rsidRPr="00B165D6">
        <w:rPr>
          <w:rFonts w:cstheme="minorHAnsi"/>
          <w:color w:val="auto"/>
          <w:lang w:val="nl-NL"/>
        </w:rPr>
        <w:br w:type="page"/>
      </w:r>
    </w:p>
    <w:p w14:paraId="64CF34ED" w14:textId="2F5BF067" w:rsidR="00903BC9" w:rsidRPr="00B165D6" w:rsidRDefault="00D54691" w:rsidP="00085856">
      <w:pPr>
        <w:pStyle w:val="Kop1"/>
        <w:rPr>
          <w:rStyle w:val="Standaardalinea-lettertype10"/>
        </w:rPr>
      </w:pPr>
      <w:r w:rsidRPr="00B165D6">
        <w:rPr>
          <w:rStyle w:val="Standaardalinea-lettertype10"/>
        </w:rPr>
        <w:lastRenderedPageBreak/>
        <w:t xml:space="preserve">Bijlage </w:t>
      </w:r>
      <w:r w:rsidR="00903BC9" w:rsidRPr="00B165D6">
        <w:rPr>
          <w:rStyle w:val="Standaardalinea-lettertype10"/>
        </w:rPr>
        <w:t>Format Projectplan</w:t>
      </w:r>
    </w:p>
    <w:p w14:paraId="58684208" w14:textId="77777777" w:rsidR="00DC584A" w:rsidRPr="00B165D6" w:rsidRDefault="00EA402B" w:rsidP="00383AAE">
      <w:pPr>
        <w:pStyle w:val="Bodytekst"/>
        <w:rPr>
          <w:color w:val="auto"/>
          <w:lang w:val="nl-NL"/>
        </w:rPr>
      </w:pPr>
      <w:bookmarkStart w:id="0" w:name="_Voorwaarden_van_het"/>
      <w:bookmarkStart w:id="1" w:name="_Beoordelingscriteria_Groenfonds"/>
      <w:bookmarkStart w:id="2" w:name="_Bijlage_B"/>
      <w:bookmarkEnd w:id="0"/>
      <w:bookmarkEnd w:id="1"/>
      <w:bookmarkEnd w:id="2"/>
      <w:r w:rsidRPr="00B165D6">
        <w:rPr>
          <w:color w:val="auto"/>
          <w:lang w:val="nl-NL"/>
        </w:rPr>
        <w:t>Bijlage als bedoeld in artikel 2 en 7 van deze tenderregeling</w:t>
      </w:r>
      <w:r w:rsidR="00DC584A" w:rsidRPr="00B165D6">
        <w:rPr>
          <w:color w:val="auto"/>
          <w:lang w:val="nl-NL"/>
        </w:rPr>
        <w:t>.</w:t>
      </w:r>
    </w:p>
    <w:p w14:paraId="2D11B1FD" w14:textId="32BA0DF1" w:rsidR="00EA402B" w:rsidRPr="00B165D6" w:rsidRDefault="00EA402B" w:rsidP="00383AAE">
      <w:pPr>
        <w:pStyle w:val="Bodytekst"/>
        <w:rPr>
          <w:rFonts w:cs="Calibri"/>
          <w:bCs/>
          <w:color w:val="auto"/>
          <w:lang w:val="nl-NL"/>
        </w:rPr>
      </w:pPr>
      <w:r w:rsidRPr="00B165D6">
        <w:rPr>
          <w:color w:val="auto"/>
          <w:lang w:val="nl-NL"/>
        </w:rPr>
        <w:t xml:space="preserve">Weging subsidiecriteria, ten behoeve van de rangorde ingekomen subsidieaanvragen: </w:t>
      </w:r>
      <w:r w:rsidRPr="00B165D6">
        <w:rPr>
          <w:rFonts w:cs="Calibri"/>
          <w:color w:val="auto"/>
          <w:lang w:val="nl-NL"/>
        </w:rPr>
        <w:t xml:space="preserve">het aantal toe te kennen punten hangt af van de mate waarin een subsidieaanvraag voldoet aan de subsidiecriteria, genoemd in artikel 2. </w:t>
      </w:r>
    </w:p>
    <w:p w14:paraId="1AE5F10F" w14:textId="77777777" w:rsidR="00EA402B" w:rsidRPr="00B165D6" w:rsidRDefault="00EA402B" w:rsidP="00383AAE">
      <w:pPr>
        <w:pStyle w:val="Bodytekst"/>
        <w:rPr>
          <w:rFonts w:cs="Calibri"/>
          <w:bCs/>
          <w:color w:val="auto"/>
          <w:lang w:val="nl-NL"/>
        </w:rPr>
      </w:pPr>
      <w:r w:rsidRPr="00B165D6">
        <w:rPr>
          <w:rFonts w:cs="Calibri"/>
          <w:bCs/>
          <w:color w:val="auto"/>
          <w:lang w:val="nl-NL"/>
        </w:rPr>
        <w:t>De navolgende onderdelen worden van een score voorzien:</w:t>
      </w:r>
    </w:p>
    <w:p w14:paraId="025D7E21" w14:textId="5E6A0DB8" w:rsidR="00EA402B" w:rsidRPr="00B165D6" w:rsidRDefault="00EA402B" w:rsidP="00754758">
      <w:pPr>
        <w:pStyle w:val="Bodytekst"/>
        <w:numPr>
          <w:ilvl w:val="0"/>
          <w:numId w:val="25"/>
        </w:numPr>
        <w:rPr>
          <w:rFonts w:cs="Calibri"/>
          <w:bCs/>
          <w:color w:val="auto"/>
          <w:lang w:val="nl-NL"/>
        </w:rPr>
      </w:pPr>
      <w:r w:rsidRPr="00B165D6">
        <w:rPr>
          <w:rFonts w:cs="Calibri"/>
          <w:bCs/>
          <w:color w:val="auto"/>
          <w:lang w:val="nl-NL"/>
        </w:rPr>
        <w:t>Groene waarden uit het Programma GGM</w:t>
      </w:r>
    </w:p>
    <w:p w14:paraId="57BC7BDF" w14:textId="486B462A" w:rsidR="00EA402B" w:rsidRPr="00B165D6" w:rsidRDefault="00EA402B" w:rsidP="00754758">
      <w:pPr>
        <w:pStyle w:val="Bodytekst"/>
        <w:numPr>
          <w:ilvl w:val="0"/>
          <w:numId w:val="25"/>
        </w:numPr>
        <w:rPr>
          <w:rFonts w:cs="Calibri"/>
          <w:bCs/>
          <w:color w:val="auto"/>
          <w:lang w:val="nl-NL"/>
        </w:rPr>
      </w:pPr>
      <w:r w:rsidRPr="00B165D6">
        <w:rPr>
          <w:rFonts w:cs="Calibri"/>
          <w:bCs/>
          <w:color w:val="auto"/>
          <w:lang w:val="nl-NL"/>
        </w:rPr>
        <w:t>Andere groene waarden uit het Programma GGM</w:t>
      </w:r>
    </w:p>
    <w:p w14:paraId="74E90994" w14:textId="27C6AE62" w:rsidR="00EA402B" w:rsidRPr="00B165D6" w:rsidRDefault="00EA402B" w:rsidP="00754758">
      <w:pPr>
        <w:pStyle w:val="Bodytekst"/>
        <w:numPr>
          <w:ilvl w:val="0"/>
          <w:numId w:val="25"/>
        </w:numPr>
        <w:rPr>
          <w:rFonts w:cs="Calibri"/>
          <w:bCs/>
          <w:color w:val="auto"/>
          <w:lang w:val="nl-NL"/>
        </w:rPr>
      </w:pPr>
      <w:r w:rsidRPr="00B165D6">
        <w:rPr>
          <w:rFonts w:cs="Calibri"/>
          <w:bCs/>
          <w:color w:val="auto"/>
          <w:lang w:val="nl-NL"/>
        </w:rPr>
        <w:t>Groene opgaven, genoemd in artikel 1, onder f, waarvan één van recreatieve aard</w:t>
      </w:r>
    </w:p>
    <w:p w14:paraId="2B21755E" w14:textId="72795BFE" w:rsidR="00EA402B" w:rsidRPr="00B165D6" w:rsidRDefault="00EA402B" w:rsidP="00754758">
      <w:pPr>
        <w:pStyle w:val="Bodytekst"/>
        <w:numPr>
          <w:ilvl w:val="0"/>
          <w:numId w:val="25"/>
        </w:numPr>
        <w:rPr>
          <w:rFonts w:cs="Calibri"/>
          <w:bCs/>
          <w:color w:val="auto"/>
          <w:lang w:val="nl-NL"/>
        </w:rPr>
      </w:pPr>
      <w:r w:rsidRPr="00B165D6">
        <w:rPr>
          <w:rFonts w:cs="Calibri"/>
          <w:bCs/>
          <w:color w:val="auto"/>
          <w:lang w:val="nl-NL"/>
        </w:rPr>
        <w:t xml:space="preserve">Organisatie en samenwerking </w:t>
      </w:r>
    </w:p>
    <w:p w14:paraId="3DA061B4" w14:textId="01998DDB" w:rsidR="00EA402B" w:rsidRPr="00B165D6" w:rsidRDefault="00EA402B" w:rsidP="00754758">
      <w:pPr>
        <w:pStyle w:val="Bodytekst"/>
        <w:numPr>
          <w:ilvl w:val="0"/>
          <w:numId w:val="25"/>
        </w:numPr>
        <w:rPr>
          <w:rFonts w:cs="Calibri"/>
          <w:bCs/>
          <w:color w:val="auto"/>
          <w:lang w:val="nl-NL"/>
        </w:rPr>
      </w:pPr>
      <w:r w:rsidRPr="00B165D6">
        <w:rPr>
          <w:rFonts w:cs="Calibri"/>
          <w:bCs/>
          <w:color w:val="auto"/>
          <w:lang w:val="nl-NL"/>
        </w:rPr>
        <w:t>Kwaliteit projectplan</w:t>
      </w:r>
    </w:p>
    <w:p w14:paraId="4CD105F7" w14:textId="5B2A009A" w:rsidR="00EA402B" w:rsidRPr="00B165D6" w:rsidRDefault="00EA402B" w:rsidP="00754758">
      <w:pPr>
        <w:pStyle w:val="Bodytekst"/>
        <w:numPr>
          <w:ilvl w:val="0"/>
          <w:numId w:val="25"/>
        </w:numPr>
        <w:rPr>
          <w:rFonts w:cs="Calibri"/>
          <w:bCs/>
          <w:color w:val="auto"/>
          <w:lang w:val="nl-NL"/>
        </w:rPr>
      </w:pPr>
      <w:r w:rsidRPr="00B165D6">
        <w:rPr>
          <w:rFonts w:cs="Calibri"/>
          <w:bCs/>
          <w:color w:val="auto"/>
          <w:lang w:val="nl-NL"/>
        </w:rPr>
        <w:t>Financiële haalbaarheid</w:t>
      </w:r>
    </w:p>
    <w:p w14:paraId="2A9E4718" w14:textId="77777777" w:rsidR="00FF12EE" w:rsidRPr="00B165D6" w:rsidRDefault="00FF12EE" w:rsidP="00383AAE">
      <w:pPr>
        <w:pStyle w:val="Bodytekst"/>
        <w:rPr>
          <w:rFonts w:cs="Calibri"/>
          <w:color w:val="auto"/>
          <w:szCs w:val="20"/>
          <w:lang w:val="nl-NL"/>
        </w:rPr>
      </w:pPr>
    </w:p>
    <w:p w14:paraId="3E4C2F2D" w14:textId="5C866359" w:rsidR="00EA402B" w:rsidRPr="00B165D6" w:rsidRDefault="00EA402B" w:rsidP="00383AAE">
      <w:pPr>
        <w:pStyle w:val="Bodytekst"/>
        <w:rPr>
          <w:rFonts w:cs="Calibri"/>
          <w:color w:val="auto"/>
          <w:szCs w:val="20"/>
          <w:lang w:val="nl-NL"/>
        </w:rPr>
      </w:pPr>
      <w:r w:rsidRPr="00B165D6">
        <w:rPr>
          <w:rFonts w:cs="Calibri"/>
          <w:color w:val="auto"/>
          <w:szCs w:val="20"/>
          <w:lang w:val="nl-NL"/>
        </w:rPr>
        <w:t>De score wordt per onderdeel als volgt opgebouwd:</w:t>
      </w:r>
    </w:p>
    <w:p w14:paraId="0BBAB8FA" w14:textId="37BF80BC" w:rsidR="00EA402B" w:rsidRPr="00B165D6" w:rsidRDefault="00EA402B" w:rsidP="004E5402">
      <w:pPr>
        <w:pStyle w:val="Bodytekst"/>
        <w:numPr>
          <w:ilvl w:val="0"/>
          <w:numId w:val="26"/>
        </w:numPr>
        <w:rPr>
          <w:rFonts w:cs="Calibri"/>
          <w:color w:val="auto"/>
          <w:szCs w:val="20"/>
          <w:lang w:val="nl-NL"/>
        </w:rPr>
      </w:pPr>
      <w:r w:rsidRPr="00B165D6">
        <w:rPr>
          <w:rFonts w:cs="Calibri"/>
          <w:color w:val="auto"/>
          <w:szCs w:val="20"/>
          <w:lang w:val="nl-NL"/>
        </w:rPr>
        <w:t>Excellent (100 punten): Onderdeel biedt overtuiging in vermogen om tot realisatie te komen in lijn met gestelde doelstellingen opgave</w:t>
      </w:r>
      <w:r w:rsidR="004E5402" w:rsidRPr="00B165D6">
        <w:rPr>
          <w:rFonts w:cs="Calibri"/>
          <w:color w:val="auto"/>
          <w:szCs w:val="20"/>
          <w:lang w:val="nl-NL"/>
        </w:rPr>
        <w:t>.</w:t>
      </w:r>
    </w:p>
    <w:p w14:paraId="15570A51" w14:textId="48BA6E62" w:rsidR="00EA402B" w:rsidRPr="00B165D6" w:rsidRDefault="00EA402B" w:rsidP="004E5402">
      <w:pPr>
        <w:pStyle w:val="Bodytekst"/>
        <w:numPr>
          <w:ilvl w:val="0"/>
          <w:numId w:val="26"/>
        </w:numPr>
        <w:rPr>
          <w:rFonts w:cs="Calibri"/>
          <w:color w:val="auto"/>
          <w:lang w:val="nl-NL"/>
        </w:rPr>
      </w:pPr>
      <w:r w:rsidRPr="00B165D6">
        <w:rPr>
          <w:rFonts w:cs="Calibri"/>
          <w:color w:val="auto"/>
          <w:lang w:val="nl-NL"/>
        </w:rPr>
        <w:t>Zeer goed (80 punten): Onderdeel biedt vertrouwen in vermogen om tot realisatie te komen in lijn met gestelde doelstellingen opgave</w:t>
      </w:r>
      <w:r w:rsidR="004E5402" w:rsidRPr="00B165D6">
        <w:rPr>
          <w:rFonts w:cs="Calibri"/>
          <w:color w:val="auto"/>
          <w:lang w:val="nl-NL"/>
        </w:rPr>
        <w:t>.</w:t>
      </w:r>
      <w:r w:rsidRPr="00B165D6">
        <w:rPr>
          <w:rFonts w:cs="Calibri"/>
          <w:color w:val="auto"/>
          <w:lang w:val="nl-NL"/>
        </w:rPr>
        <w:t xml:space="preserve"> </w:t>
      </w:r>
    </w:p>
    <w:p w14:paraId="47338171" w14:textId="33298762" w:rsidR="00EA402B" w:rsidRPr="00B165D6" w:rsidRDefault="00EA402B" w:rsidP="004E5402">
      <w:pPr>
        <w:pStyle w:val="Bodytekst"/>
        <w:numPr>
          <w:ilvl w:val="0"/>
          <w:numId w:val="26"/>
        </w:numPr>
        <w:rPr>
          <w:rFonts w:cs="Calibri"/>
          <w:color w:val="auto"/>
          <w:lang w:val="nl-NL"/>
        </w:rPr>
      </w:pPr>
      <w:r w:rsidRPr="00B165D6">
        <w:rPr>
          <w:rFonts w:cs="Calibri"/>
          <w:color w:val="auto"/>
          <w:lang w:val="nl-NL"/>
        </w:rPr>
        <w:t>Voldoende (60 punten): Onderdeel biedt voldoende aanknopingspunten in vermogen om tot realisatie te komen in lijn met gestelde doelstellingen opgave</w:t>
      </w:r>
      <w:r w:rsidR="004E5402" w:rsidRPr="00B165D6">
        <w:rPr>
          <w:rFonts w:cs="Calibri"/>
          <w:color w:val="auto"/>
          <w:lang w:val="nl-NL"/>
        </w:rPr>
        <w:t>.</w:t>
      </w:r>
      <w:r w:rsidRPr="00B165D6">
        <w:rPr>
          <w:rFonts w:cs="Calibri"/>
          <w:color w:val="auto"/>
          <w:lang w:val="nl-NL"/>
        </w:rPr>
        <w:t xml:space="preserve"> </w:t>
      </w:r>
    </w:p>
    <w:p w14:paraId="1DF9B8D9" w14:textId="5B3B9603" w:rsidR="00EA402B" w:rsidRPr="00B165D6" w:rsidRDefault="00EA402B" w:rsidP="004E5402">
      <w:pPr>
        <w:pStyle w:val="Bodytekst"/>
        <w:numPr>
          <w:ilvl w:val="0"/>
          <w:numId w:val="26"/>
        </w:numPr>
        <w:rPr>
          <w:rFonts w:cs="Calibri"/>
          <w:color w:val="auto"/>
          <w:lang w:val="nl-NL"/>
        </w:rPr>
      </w:pPr>
      <w:r w:rsidRPr="00B165D6">
        <w:rPr>
          <w:rFonts w:cs="Calibri"/>
          <w:color w:val="auto"/>
          <w:lang w:val="nl-NL"/>
        </w:rPr>
        <w:t>Onvoldoende (40 punten): Onderdeel onvoldoende basis om te verwachten dat tot realisatie wordt gekomen in lijn met de doelstellingen van de opgave</w:t>
      </w:r>
      <w:r w:rsidR="004E5402" w:rsidRPr="00B165D6">
        <w:rPr>
          <w:rFonts w:cs="Calibri"/>
          <w:color w:val="auto"/>
          <w:lang w:val="nl-NL"/>
        </w:rPr>
        <w:t>.</w:t>
      </w:r>
    </w:p>
    <w:p w14:paraId="10352CC9" w14:textId="77777777" w:rsidR="00EA402B" w:rsidRPr="00B165D6" w:rsidRDefault="00EA402B" w:rsidP="004E5402">
      <w:pPr>
        <w:pStyle w:val="Bodytekst"/>
        <w:numPr>
          <w:ilvl w:val="0"/>
          <w:numId w:val="26"/>
        </w:numPr>
        <w:rPr>
          <w:rFonts w:cs="Calibri"/>
          <w:color w:val="auto"/>
          <w:lang w:val="nl-NL"/>
        </w:rPr>
      </w:pPr>
      <w:r w:rsidRPr="00B165D6">
        <w:rPr>
          <w:rFonts w:cs="Calibri"/>
          <w:color w:val="auto"/>
          <w:lang w:val="nl-NL"/>
        </w:rPr>
        <w:t xml:space="preserve">Slecht (0 punten): Onderdeel geen vertrouwen dat tot enige realisatie wordt gekomen. </w:t>
      </w:r>
    </w:p>
    <w:p w14:paraId="22FEDC5B" w14:textId="583F72DA" w:rsidR="006230E2" w:rsidRPr="00B165D6" w:rsidRDefault="00EA402B" w:rsidP="00383AAE">
      <w:pPr>
        <w:pStyle w:val="Bodytekst"/>
        <w:rPr>
          <w:rFonts w:cs="Calibri"/>
          <w:color w:val="auto"/>
          <w:lang w:val="nl-NL"/>
        </w:rPr>
      </w:pPr>
      <w:r w:rsidRPr="00B165D6">
        <w:rPr>
          <w:rFonts w:cs="Calibri"/>
          <w:color w:val="auto"/>
          <w:lang w:val="nl-NL"/>
        </w:rPr>
        <w:t xml:space="preserve">Per onderdeel wordt de beoordeling gebaseerd op in onderstaande </w:t>
      </w:r>
      <w:r w:rsidR="00C12118" w:rsidRPr="00B165D6">
        <w:rPr>
          <w:rFonts w:cs="Calibri"/>
          <w:color w:val="auto"/>
          <w:lang w:val="nl-NL"/>
        </w:rPr>
        <w:t>toelichting</w:t>
      </w:r>
      <w:r w:rsidRPr="00B165D6">
        <w:rPr>
          <w:rFonts w:cs="Calibri"/>
          <w:color w:val="auto"/>
          <w:lang w:val="nl-NL"/>
        </w:rPr>
        <w:t xml:space="preserve"> opgenomen aspecten en bouwstenen om te komen tot één score per onderdeel. </w:t>
      </w:r>
    </w:p>
    <w:p w14:paraId="20E90EE6" w14:textId="4373C793" w:rsidR="009F7A4D" w:rsidRPr="00B165D6" w:rsidRDefault="009F7A4D" w:rsidP="00BF13D0">
      <w:pPr>
        <w:pStyle w:val="Bodytekst"/>
        <w:rPr>
          <w:color w:val="auto"/>
          <w:lang w:val="nl-NL"/>
        </w:rPr>
      </w:pPr>
    </w:p>
    <w:p w14:paraId="144150A2" w14:textId="4F66416F" w:rsidR="009F7A4D" w:rsidRPr="00B165D6" w:rsidRDefault="009F7A4D" w:rsidP="00DC584A">
      <w:pPr>
        <w:pStyle w:val="Kop2"/>
      </w:pPr>
      <w:r w:rsidRPr="00B165D6">
        <w:t>Aspecten en bouwstenen beoordeling per aspect</w:t>
      </w:r>
    </w:p>
    <w:p w14:paraId="6B60EACA" w14:textId="4FD80B30" w:rsidR="00A61423" w:rsidRPr="00B165D6" w:rsidRDefault="00A61423" w:rsidP="00A61423">
      <w:pPr>
        <w:pStyle w:val="Bodytekst"/>
        <w:rPr>
          <w:color w:val="auto"/>
          <w:lang w:val="nl-NL"/>
        </w:rPr>
      </w:pPr>
      <w:r w:rsidRPr="00B165D6">
        <w:rPr>
          <w:color w:val="auto"/>
          <w:lang w:val="nl-NL"/>
        </w:rPr>
        <w:t>Onderstaande onderdelen 1 tot en met 6 dienen elk minimaal een voldoende (per onderdeel 60 punten of meer) te scoren om in aanmerking te komen voor subsidieverlening. Afwijzingen zullen worden gemotiveerd. Een afgewezen aanvraag in de 1</w:t>
      </w:r>
      <w:r w:rsidRPr="00B165D6">
        <w:rPr>
          <w:color w:val="auto"/>
          <w:vertAlign w:val="superscript"/>
          <w:lang w:val="nl-NL"/>
        </w:rPr>
        <w:t>e</w:t>
      </w:r>
      <w:r w:rsidRPr="00B165D6">
        <w:rPr>
          <w:color w:val="auto"/>
          <w:lang w:val="nl-NL"/>
        </w:rPr>
        <w:t xml:space="preserve"> ronde kan in aangepaste vorm wederom worden ingediend in de 2</w:t>
      </w:r>
      <w:r w:rsidRPr="00B165D6">
        <w:rPr>
          <w:color w:val="auto"/>
          <w:vertAlign w:val="superscript"/>
          <w:lang w:val="nl-NL"/>
        </w:rPr>
        <w:t>e</w:t>
      </w:r>
      <w:r w:rsidRPr="00B165D6">
        <w:rPr>
          <w:color w:val="auto"/>
          <w:lang w:val="nl-NL"/>
        </w:rPr>
        <w:t xml:space="preserve"> ronde.</w:t>
      </w:r>
    </w:p>
    <w:p w14:paraId="39F3FEF9" w14:textId="77777777" w:rsidR="00A61423" w:rsidRPr="00B165D6" w:rsidRDefault="00A61423" w:rsidP="00A61423">
      <w:pPr>
        <w:pStyle w:val="Bodytekst"/>
        <w:rPr>
          <w:color w:val="auto"/>
          <w:lang w:val="nl-NL"/>
        </w:rPr>
      </w:pPr>
    </w:p>
    <w:p w14:paraId="6ED81A26" w14:textId="0665FF1D" w:rsidR="00E37F4C" w:rsidRPr="00B165D6" w:rsidRDefault="0040118A" w:rsidP="00085856">
      <w:pPr>
        <w:pStyle w:val="Kop3"/>
        <w:rPr>
          <w:lang w:eastAsia="en-GB" w:bidi="en-GB"/>
        </w:rPr>
      </w:pPr>
      <w:r w:rsidRPr="00B165D6">
        <w:rPr>
          <w:lang w:eastAsia="en-GB" w:bidi="en-GB"/>
        </w:rPr>
        <w:lastRenderedPageBreak/>
        <w:t>Onderdeel 1: Groene waarden uit het programma Groen Groeit Mee</w:t>
      </w:r>
    </w:p>
    <w:p w14:paraId="226BAA37" w14:textId="77777777" w:rsidR="00085856" w:rsidRPr="00B165D6" w:rsidRDefault="0040118A" w:rsidP="00085856">
      <w:pPr>
        <w:pStyle w:val="Kop4"/>
      </w:pPr>
      <w:r w:rsidRPr="00B165D6">
        <w:t>Toe te kennen punten</w:t>
      </w:r>
    </w:p>
    <w:p w14:paraId="2056B986" w14:textId="62DF0FBD" w:rsidR="0040118A" w:rsidRPr="00B165D6" w:rsidRDefault="0040118A" w:rsidP="00E37F4C">
      <w:pPr>
        <w:pStyle w:val="Bodytekst"/>
        <w:rPr>
          <w:color w:val="auto"/>
          <w:lang w:val="nl-NL"/>
        </w:rPr>
      </w:pPr>
      <w:r w:rsidRPr="00B165D6">
        <w:rPr>
          <w:color w:val="auto"/>
          <w:lang w:val="nl-NL"/>
        </w:rPr>
        <w:t>100</w:t>
      </w:r>
      <w:r w:rsidR="009F7A4D" w:rsidRPr="00B165D6">
        <w:rPr>
          <w:color w:val="auto"/>
          <w:lang w:val="nl-NL"/>
        </w:rPr>
        <w:t xml:space="preserve">, </w:t>
      </w:r>
      <w:r w:rsidRPr="00B165D6">
        <w:rPr>
          <w:color w:val="auto"/>
          <w:lang w:val="nl-NL"/>
        </w:rPr>
        <w:t>80</w:t>
      </w:r>
      <w:r w:rsidR="009F7A4D" w:rsidRPr="00B165D6">
        <w:rPr>
          <w:color w:val="auto"/>
          <w:lang w:val="nl-NL"/>
        </w:rPr>
        <w:t xml:space="preserve">, </w:t>
      </w:r>
      <w:r w:rsidRPr="00B165D6">
        <w:rPr>
          <w:color w:val="auto"/>
          <w:lang w:val="nl-NL"/>
        </w:rPr>
        <w:t>60</w:t>
      </w:r>
      <w:r w:rsidR="009F7A4D" w:rsidRPr="00B165D6">
        <w:rPr>
          <w:color w:val="auto"/>
          <w:lang w:val="nl-NL"/>
        </w:rPr>
        <w:t xml:space="preserve">, </w:t>
      </w:r>
      <w:r w:rsidRPr="00B165D6">
        <w:rPr>
          <w:color w:val="auto"/>
          <w:lang w:val="nl-NL"/>
        </w:rPr>
        <w:t>40</w:t>
      </w:r>
      <w:r w:rsidR="009F7A4D" w:rsidRPr="00B165D6">
        <w:rPr>
          <w:color w:val="auto"/>
          <w:lang w:val="nl-NL"/>
        </w:rPr>
        <w:t xml:space="preserve"> en </w:t>
      </w:r>
      <w:r w:rsidRPr="00B165D6">
        <w:rPr>
          <w:color w:val="auto"/>
          <w:lang w:val="nl-NL"/>
        </w:rPr>
        <w:t>0</w:t>
      </w:r>
    </w:p>
    <w:p w14:paraId="0119A518" w14:textId="42FF2907" w:rsidR="00085856" w:rsidRPr="00B165D6" w:rsidRDefault="009F7A4D" w:rsidP="00085856">
      <w:pPr>
        <w:pStyle w:val="Kop4"/>
      </w:pPr>
      <w:r w:rsidRPr="00B165D6">
        <w:t>Aspecten waarop beoordeeld word</w:t>
      </w:r>
      <w:r w:rsidR="00DC584A" w:rsidRPr="00B165D6">
        <w:t>t</w:t>
      </w:r>
    </w:p>
    <w:p w14:paraId="4D271617" w14:textId="7946E0FD" w:rsidR="009F7A4D" w:rsidRPr="00B165D6" w:rsidRDefault="009F7A4D" w:rsidP="009F7A4D">
      <w:pPr>
        <w:pStyle w:val="Bodytekst"/>
        <w:rPr>
          <w:rFonts w:cs="Calibri"/>
          <w:color w:val="auto"/>
          <w:szCs w:val="20"/>
          <w:lang w:val="nl-NL"/>
        </w:rPr>
      </w:pPr>
      <w:r w:rsidRPr="00B165D6">
        <w:rPr>
          <w:rFonts w:cs="Calibri"/>
          <w:color w:val="auto"/>
          <w:szCs w:val="20"/>
          <w:lang w:val="nl-NL"/>
        </w:rPr>
        <w:t>Activiteit als bedoeld in artikel 2</w:t>
      </w:r>
      <w:r w:rsidR="000849B4" w:rsidRPr="00B165D6">
        <w:rPr>
          <w:rFonts w:cs="Calibri"/>
          <w:color w:val="auto"/>
          <w:szCs w:val="20"/>
          <w:lang w:val="nl-NL"/>
        </w:rPr>
        <w:t xml:space="preserve"> uit de Tenderregeling Groen Groeit Mee</w:t>
      </w:r>
      <w:r w:rsidRPr="00B165D6">
        <w:rPr>
          <w:rFonts w:cs="Calibri"/>
          <w:color w:val="auto"/>
          <w:szCs w:val="20"/>
          <w:lang w:val="nl-NL"/>
        </w:rPr>
        <w:t>, eerste lid, draagt aantoonbaar bij aan publiek toegankelijk of beleefbaar groen waarbij de inwoners toegang hebben tot landschappen met een kwaliteit die aansluit bij recreatieve wensen en behoeften en waarbij kwetsbare natuurgebieden worden ontlast.</w:t>
      </w:r>
    </w:p>
    <w:p w14:paraId="114480B4" w14:textId="77777777" w:rsidR="00A61423" w:rsidRPr="00B165D6" w:rsidRDefault="00A61423" w:rsidP="00A61423">
      <w:pPr>
        <w:pStyle w:val="Bodytekst"/>
        <w:rPr>
          <w:rFonts w:cs="Calibri"/>
          <w:color w:val="auto"/>
          <w:szCs w:val="20"/>
          <w:lang w:val="nl-NL"/>
        </w:rPr>
      </w:pPr>
    </w:p>
    <w:p w14:paraId="0F02A1A5" w14:textId="09DAF4BC" w:rsidR="00DC584A" w:rsidRPr="00B165D6" w:rsidRDefault="009F7A4D" w:rsidP="0039009C">
      <w:pPr>
        <w:pStyle w:val="Kop3"/>
      </w:pPr>
      <w:r w:rsidRPr="00B165D6">
        <w:t>Onderdeel 2: Andere waarden uit het programma Groen Groeit Mee</w:t>
      </w:r>
    </w:p>
    <w:p w14:paraId="4E0974B0" w14:textId="77777777" w:rsidR="00DC584A" w:rsidRPr="00B165D6" w:rsidRDefault="009F7A4D" w:rsidP="00DC584A">
      <w:pPr>
        <w:pStyle w:val="Kop4"/>
      </w:pPr>
      <w:bookmarkStart w:id="3" w:name="_Hlk198126818"/>
      <w:r w:rsidRPr="00B165D6">
        <w:t>Toe te kennen punten</w:t>
      </w:r>
    </w:p>
    <w:p w14:paraId="4ECBDAF3" w14:textId="7280B0BF" w:rsidR="009F7A4D" w:rsidRPr="00B165D6" w:rsidRDefault="009F7A4D" w:rsidP="00DC584A">
      <w:pPr>
        <w:pStyle w:val="Bodytekst"/>
        <w:rPr>
          <w:color w:val="auto"/>
          <w:lang w:val="nl-NL"/>
        </w:rPr>
      </w:pPr>
      <w:r w:rsidRPr="00B165D6">
        <w:rPr>
          <w:color w:val="auto"/>
          <w:lang w:val="nl-NL"/>
        </w:rPr>
        <w:t>100, 80, 60, 40 en 0.</w:t>
      </w:r>
    </w:p>
    <w:bookmarkEnd w:id="3"/>
    <w:p w14:paraId="7975D13C" w14:textId="77777777" w:rsidR="00DC584A" w:rsidRPr="00B165D6" w:rsidRDefault="00DC584A" w:rsidP="00DC584A">
      <w:pPr>
        <w:pStyle w:val="Kop4"/>
      </w:pPr>
      <w:r w:rsidRPr="00B165D6">
        <w:t>Aspecten waarop beoordeeld wordt</w:t>
      </w:r>
    </w:p>
    <w:p w14:paraId="38DB0B31" w14:textId="058C02FA" w:rsidR="00A611FD" w:rsidRPr="00B165D6" w:rsidRDefault="00A611FD" w:rsidP="00A611FD">
      <w:pPr>
        <w:pStyle w:val="Bodytekst"/>
        <w:rPr>
          <w:rFonts w:cs="Calibri"/>
          <w:color w:val="auto"/>
          <w:szCs w:val="20"/>
          <w:lang w:val="nl-NL"/>
        </w:rPr>
      </w:pPr>
      <w:r w:rsidRPr="00B165D6">
        <w:rPr>
          <w:rFonts w:cs="Calibri"/>
          <w:color w:val="auto"/>
          <w:szCs w:val="20"/>
          <w:lang w:val="nl-NL"/>
        </w:rPr>
        <w:t>Activiteit</w:t>
      </w:r>
      <w:r w:rsidR="005E5643" w:rsidRPr="00B165D6">
        <w:rPr>
          <w:rFonts w:cs="Calibri"/>
          <w:color w:val="auto"/>
          <w:szCs w:val="20"/>
          <w:lang w:val="nl-NL"/>
        </w:rPr>
        <w:t xml:space="preserve"> </w:t>
      </w:r>
      <w:r w:rsidRPr="00B165D6">
        <w:rPr>
          <w:rFonts w:cs="Calibri"/>
          <w:color w:val="auto"/>
          <w:szCs w:val="20"/>
          <w:lang w:val="nl-NL"/>
        </w:rPr>
        <w:t xml:space="preserve">draagt </w:t>
      </w:r>
      <w:r w:rsidR="008B0334" w:rsidRPr="00B165D6">
        <w:rPr>
          <w:rFonts w:cs="Calibri"/>
          <w:color w:val="auto"/>
          <w:szCs w:val="20"/>
          <w:lang w:val="nl-NL"/>
        </w:rPr>
        <w:t xml:space="preserve">daarnaast </w:t>
      </w:r>
      <w:r w:rsidRPr="00B165D6">
        <w:rPr>
          <w:rFonts w:cs="Calibri"/>
          <w:color w:val="auto"/>
          <w:szCs w:val="20"/>
          <w:lang w:val="nl-NL"/>
        </w:rPr>
        <w:t>aantoonbaar bij aan ten minste één van de volgende vier groene waarden:</w:t>
      </w:r>
    </w:p>
    <w:p w14:paraId="46492FF7" w14:textId="77777777" w:rsidR="00A611FD" w:rsidRPr="00B165D6" w:rsidRDefault="00A611FD" w:rsidP="00A611FD">
      <w:pPr>
        <w:pStyle w:val="Bodytekst"/>
        <w:numPr>
          <w:ilvl w:val="0"/>
          <w:numId w:val="40"/>
        </w:numPr>
        <w:rPr>
          <w:rFonts w:cs="Calibri"/>
          <w:color w:val="auto"/>
          <w:szCs w:val="20"/>
          <w:lang w:val="nl-NL"/>
        </w:rPr>
      </w:pPr>
      <w:r w:rsidRPr="00B165D6">
        <w:rPr>
          <w:rFonts w:cs="Calibri"/>
          <w:color w:val="auto"/>
          <w:szCs w:val="20"/>
          <w:lang w:val="nl-NL"/>
        </w:rPr>
        <w:t>Er is sprake van landschapsinclusieve landbouw, waarbij de productie van voedsel samengaat met een aantrekkelijk, rijk, biodivers en beleefbaar landschap</w:t>
      </w:r>
    </w:p>
    <w:p w14:paraId="00C1F66B" w14:textId="77777777" w:rsidR="00A611FD" w:rsidRPr="00B165D6" w:rsidRDefault="00A611FD" w:rsidP="00A611FD">
      <w:pPr>
        <w:pStyle w:val="Bodytekst"/>
        <w:numPr>
          <w:ilvl w:val="0"/>
          <w:numId w:val="40"/>
        </w:numPr>
        <w:rPr>
          <w:rFonts w:cs="Calibri"/>
          <w:color w:val="auto"/>
          <w:szCs w:val="20"/>
          <w:lang w:val="nl-NL"/>
        </w:rPr>
      </w:pPr>
      <w:r w:rsidRPr="00B165D6">
        <w:rPr>
          <w:rFonts w:cs="Calibri"/>
          <w:color w:val="auto"/>
          <w:szCs w:val="20"/>
          <w:lang w:val="nl-NL"/>
        </w:rPr>
        <w:t>Er is sprake van veerkrachtige natuur: de natuur heeft een rijke biodiversiteit en is robuust</w:t>
      </w:r>
    </w:p>
    <w:p w14:paraId="2C1718A0" w14:textId="77777777" w:rsidR="00A611FD" w:rsidRPr="00B165D6" w:rsidRDefault="00A611FD" w:rsidP="00A611FD">
      <w:pPr>
        <w:pStyle w:val="Bodytekst"/>
        <w:numPr>
          <w:ilvl w:val="0"/>
          <w:numId w:val="40"/>
        </w:numPr>
        <w:rPr>
          <w:rFonts w:cs="Calibri"/>
          <w:color w:val="auto"/>
          <w:szCs w:val="20"/>
          <w:lang w:val="nl-NL"/>
        </w:rPr>
      </w:pPr>
      <w:r w:rsidRPr="00B165D6">
        <w:rPr>
          <w:rFonts w:cs="Calibri"/>
          <w:color w:val="auto"/>
          <w:szCs w:val="20"/>
          <w:lang w:val="nl-NL"/>
        </w:rPr>
        <w:t>Er is sprake van een landschap dat beleefbaar is en aantoonbaar bijdraagt aan herkenbaar erfgoed, cultuur en biodiversiteit</w:t>
      </w:r>
    </w:p>
    <w:p w14:paraId="0D187CFC" w14:textId="77777777" w:rsidR="00A611FD" w:rsidRPr="00B165D6" w:rsidRDefault="00A611FD" w:rsidP="00A611FD">
      <w:pPr>
        <w:pStyle w:val="Bodytekst"/>
        <w:numPr>
          <w:ilvl w:val="0"/>
          <w:numId w:val="40"/>
        </w:numPr>
        <w:rPr>
          <w:rFonts w:cs="Calibri"/>
          <w:color w:val="auto"/>
          <w:szCs w:val="20"/>
          <w:lang w:val="nl-NL"/>
        </w:rPr>
      </w:pPr>
      <w:r w:rsidRPr="00B165D6">
        <w:rPr>
          <w:rFonts w:cs="Calibri"/>
          <w:color w:val="auto"/>
          <w:szCs w:val="20"/>
          <w:lang w:val="nl-NL"/>
        </w:rPr>
        <w:t>Er is sprake van zichtbaar water: een robuust en aanwezig watersysteem als drager van gezond stedelijk leven, natuur en landbouw</w:t>
      </w:r>
    </w:p>
    <w:p w14:paraId="122858EF" w14:textId="77777777" w:rsidR="00A60DB3" w:rsidRPr="00B165D6" w:rsidRDefault="00A60DB3" w:rsidP="00DC584A">
      <w:pPr>
        <w:pStyle w:val="Bodytekst"/>
        <w:rPr>
          <w:color w:val="auto"/>
          <w:lang w:val="nl-NL"/>
        </w:rPr>
      </w:pPr>
    </w:p>
    <w:p w14:paraId="453EC1C4" w14:textId="24DAC16F" w:rsidR="00DC584A" w:rsidRPr="00B165D6" w:rsidRDefault="00DC584A" w:rsidP="00DC584A">
      <w:pPr>
        <w:pStyle w:val="Kop3"/>
      </w:pPr>
      <w:bookmarkStart w:id="4" w:name="_Hlk198126912"/>
      <w:r w:rsidRPr="00B165D6">
        <w:t>Onderdeel 3: Groene opgaven</w:t>
      </w:r>
    </w:p>
    <w:p w14:paraId="26C2E82E" w14:textId="77777777" w:rsidR="00DC584A" w:rsidRPr="00B165D6" w:rsidRDefault="00DC584A" w:rsidP="00DC584A">
      <w:pPr>
        <w:pStyle w:val="Kop4"/>
      </w:pPr>
      <w:r w:rsidRPr="00B165D6">
        <w:t>Toe te kennen punten</w:t>
      </w:r>
    </w:p>
    <w:p w14:paraId="1E51F2D9" w14:textId="77777777" w:rsidR="00DC584A" w:rsidRPr="00B165D6" w:rsidRDefault="00DC584A" w:rsidP="00DC584A">
      <w:pPr>
        <w:pStyle w:val="Bodytekst"/>
        <w:rPr>
          <w:color w:val="auto"/>
          <w:lang w:val="nl-NL"/>
        </w:rPr>
      </w:pPr>
      <w:r w:rsidRPr="00B165D6">
        <w:rPr>
          <w:color w:val="auto"/>
          <w:lang w:val="nl-NL"/>
        </w:rPr>
        <w:t>100, 80, 60, 40 en 0.</w:t>
      </w:r>
    </w:p>
    <w:p w14:paraId="07BCC646" w14:textId="77777777" w:rsidR="00DC584A" w:rsidRPr="00B165D6" w:rsidRDefault="00DC584A" w:rsidP="00DC584A">
      <w:pPr>
        <w:pStyle w:val="Kop4"/>
      </w:pPr>
      <w:r w:rsidRPr="00B165D6">
        <w:t>Aspecten waarop beoordeeld wordt</w:t>
      </w:r>
    </w:p>
    <w:bookmarkEnd w:id="4"/>
    <w:p w14:paraId="43617E16" w14:textId="4E4B5EA6" w:rsidR="00DC584A" w:rsidRPr="00B165D6" w:rsidRDefault="00DC584A" w:rsidP="00DC584A">
      <w:pPr>
        <w:pStyle w:val="Bodytekst"/>
        <w:rPr>
          <w:color w:val="auto"/>
          <w:lang w:val="nl-NL"/>
        </w:rPr>
      </w:pPr>
      <w:r w:rsidRPr="00B165D6">
        <w:rPr>
          <w:color w:val="auto"/>
          <w:lang w:val="nl-NL"/>
        </w:rPr>
        <w:t xml:space="preserve">Gericht op realiseren van minimaal drie van de </w:t>
      </w:r>
      <w:r w:rsidR="00336800" w:rsidRPr="00B165D6">
        <w:rPr>
          <w:color w:val="auto"/>
          <w:lang w:val="nl-NL"/>
        </w:rPr>
        <w:t xml:space="preserve">volgende </w:t>
      </w:r>
      <w:r w:rsidRPr="00B165D6">
        <w:rPr>
          <w:color w:val="auto"/>
          <w:lang w:val="nl-NL"/>
        </w:rPr>
        <w:t>dertien groene opgaven, waarvan tenminste één van recreatieve aard</w:t>
      </w:r>
      <w:r w:rsidR="00336800" w:rsidRPr="00B165D6">
        <w:rPr>
          <w:color w:val="auto"/>
          <w:lang w:val="nl-NL"/>
        </w:rPr>
        <w:t>.</w:t>
      </w:r>
    </w:p>
    <w:p w14:paraId="2FEB0DD3" w14:textId="1BB4E4EC" w:rsidR="00336800" w:rsidRPr="00B165D6" w:rsidRDefault="00336800" w:rsidP="00336800">
      <w:pPr>
        <w:pStyle w:val="Bodytekst"/>
        <w:numPr>
          <w:ilvl w:val="0"/>
          <w:numId w:val="30"/>
        </w:numPr>
        <w:rPr>
          <w:color w:val="auto"/>
          <w:lang w:val="nl-NL"/>
        </w:rPr>
      </w:pPr>
      <w:r w:rsidRPr="00B165D6">
        <w:rPr>
          <w:color w:val="auto"/>
          <w:lang w:val="nl-NL"/>
        </w:rPr>
        <w:t>Groene-blauwe dooradering landbouwgebied</w:t>
      </w:r>
    </w:p>
    <w:p w14:paraId="677E250D" w14:textId="25BDFF15" w:rsidR="00336800" w:rsidRPr="00B165D6" w:rsidRDefault="00336800" w:rsidP="00336800">
      <w:pPr>
        <w:pStyle w:val="Bodytekst"/>
        <w:numPr>
          <w:ilvl w:val="0"/>
          <w:numId w:val="30"/>
        </w:numPr>
        <w:rPr>
          <w:color w:val="auto"/>
          <w:lang w:val="nl-NL"/>
        </w:rPr>
      </w:pPr>
      <w:r w:rsidRPr="00B165D6">
        <w:rPr>
          <w:color w:val="auto"/>
          <w:lang w:val="nl-NL"/>
        </w:rPr>
        <w:t>Kleine landschapselementen of erfbeplanting</w:t>
      </w:r>
    </w:p>
    <w:p w14:paraId="6D6055E9" w14:textId="04EF9609" w:rsidR="00336800" w:rsidRPr="00B165D6" w:rsidRDefault="00336800" w:rsidP="00336800">
      <w:pPr>
        <w:pStyle w:val="Bodytekst"/>
        <w:numPr>
          <w:ilvl w:val="0"/>
          <w:numId w:val="30"/>
        </w:numPr>
        <w:rPr>
          <w:color w:val="auto"/>
          <w:lang w:val="nl-NL"/>
        </w:rPr>
      </w:pPr>
      <w:r w:rsidRPr="00B165D6">
        <w:rPr>
          <w:color w:val="auto"/>
          <w:lang w:val="nl-NL"/>
        </w:rPr>
        <w:t>Levendige boerensloten</w:t>
      </w:r>
    </w:p>
    <w:p w14:paraId="23CCC4F5" w14:textId="765B7CBB" w:rsidR="00336800" w:rsidRPr="00B165D6" w:rsidRDefault="00336800" w:rsidP="00336800">
      <w:pPr>
        <w:pStyle w:val="Bodytekst"/>
        <w:numPr>
          <w:ilvl w:val="0"/>
          <w:numId w:val="30"/>
        </w:numPr>
        <w:rPr>
          <w:color w:val="auto"/>
          <w:lang w:val="nl-NL"/>
        </w:rPr>
      </w:pPr>
      <w:r w:rsidRPr="00B165D6">
        <w:rPr>
          <w:color w:val="auto"/>
          <w:lang w:val="nl-NL"/>
        </w:rPr>
        <w:lastRenderedPageBreak/>
        <w:t>Groene contourgebieden</w:t>
      </w:r>
    </w:p>
    <w:p w14:paraId="01ACA17B" w14:textId="2ECD0B3E" w:rsidR="00336800" w:rsidRPr="00B165D6" w:rsidRDefault="00336800" w:rsidP="00336800">
      <w:pPr>
        <w:pStyle w:val="Bodytekst"/>
        <w:numPr>
          <w:ilvl w:val="0"/>
          <w:numId w:val="30"/>
        </w:numPr>
        <w:rPr>
          <w:color w:val="auto"/>
          <w:lang w:val="nl-NL"/>
        </w:rPr>
      </w:pPr>
      <w:r w:rsidRPr="00B165D6">
        <w:rPr>
          <w:color w:val="auto"/>
          <w:lang w:val="nl-NL"/>
        </w:rPr>
        <w:t>Nieuwe natuurkernen</w:t>
      </w:r>
    </w:p>
    <w:p w14:paraId="56BBA12E" w14:textId="0B35265D" w:rsidR="00336800" w:rsidRPr="00B165D6" w:rsidRDefault="00336800" w:rsidP="00336800">
      <w:pPr>
        <w:pStyle w:val="Bodytekst"/>
        <w:numPr>
          <w:ilvl w:val="0"/>
          <w:numId w:val="30"/>
        </w:numPr>
        <w:rPr>
          <w:color w:val="auto"/>
          <w:lang w:val="nl-NL"/>
        </w:rPr>
      </w:pPr>
      <w:r w:rsidRPr="00B165D6">
        <w:rPr>
          <w:color w:val="auto"/>
          <w:lang w:val="nl-NL"/>
        </w:rPr>
        <w:t>Ecologische verbindingen</w:t>
      </w:r>
    </w:p>
    <w:p w14:paraId="77235613" w14:textId="110D734A" w:rsidR="00336800" w:rsidRPr="00B165D6" w:rsidRDefault="00336800" w:rsidP="00336800">
      <w:pPr>
        <w:pStyle w:val="Bodytekst"/>
        <w:numPr>
          <w:ilvl w:val="0"/>
          <w:numId w:val="30"/>
        </w:numPr>
        <w:rPr>
          <w:color w:val="auto"/>
          <w:lang w:val="nl-NL"/>
        </w:rPr>
      </w:pPr>
      <w:r w:rsidRPr="00B165D6">
        <w:rPr>
          <w:color w:val="auto"/>
          <w:lang w:val="nl-NL"/>
        </w:rPr>
        <w:t>Nieuwe recreatiegebieden</w:t>
      </w:r>
    </w:p>
    <w:p w14:paraId="21AA0B1E" w14:textId="4C0C8585" w:rsidR="00336800" w:rsidRPr="00B165D6" w:rsidRDefault="00336800" w:rsidP="00336800">
      <w:pPr>
        <w:pStyle w:val="Bodytekst"/>
        <w:numPr>
          <w:ilvl w:val="0"/>
          <w:numId w:val="30"/>
        </w:numPr>
        <w:rPr>
          <w:color w:val="auto"/>
          <w:lang w:val="nl-NL"/>
        </w:rPr>
      </w:pPr>
      <w:r w:rsidRPr="00B165D6">
        <w:rPr>
          <w:color w:val="auto"/>
          <w:lang w:val="nl-NL"/>
        </w:rPr>
        <w:t>Recreatieve verbindingen, groenblauwe linten</w:t>
      </w:r>
    </w:p>
    <w:p w14:paraId="13794D40" w14:textId="176B1C88" w:rsidR="00336800" w:rsidRPr="00B165D6" w:rsidRDefault="00336800" w:rsidP="00336800">
      <w:pPr>
        <w:pStyle w:val="Bodytekst"/>
        <w:numPr>
          <w:ilvl w:val="0"/>
          <w:numId w:val="30"/>
        </w:numPr>
        <w:rPr>
          <w:color w:val="auto"/>
          <w:lang w:val="nl-NL"/>
        </w:rPr>
      </w:pPr>
      <w:r w:rsidRPr="00B165D6">
        <w:rPr>
          <w:color w:val="auto"/>
          <w:lang w:val="nl-NL"/>
        </w:rPr>
        <w:t>Snelfietsroutes</w:t>
      </w:r>
    </w:p>
    <w:p w14:paraId="2F955170" w14:textId="03323F63" w:rsidR="00336800" w:rsidRPr="00B165D6" w:rsidRDefault="00336800" w:rsidP="00336800">
      <w:pPr>
        <w:pStyle w:val="Bodytekst"/>
        <w:numPr>
          <w:ilvl w:val="0"/>
          <w:numId w:val="30"/>
        </w:numPr>
        <w:rPr>
          <w:color w:val="auto"/>
          <w:lang w:val="nl-NL"/>
        </w:rPr>
      </w:pPr>
      <w:r w:rsidRPr="00B165D6">
        <w:rPr>
          <w:color w:val="auto"/>
          <w:lang w:val="nl-NL"/>
        </w:rPr>
        <w:t>Recreatieve dooradering landbouwgebied</w:t>
      </w:r>
    </w:p>
    <w:p w14:paraId="0E621094" w14:textId="39B6725C" w:rsidR="00336800" w:rsidRPr="00B165D6" w:rsidRDefault="00336800" w:rsidP="00336800">
      <w:pPr>
        <w:pStyle w:val="Bodytekst"/>
        <w:numPr>
          <w:ilvl w:val="0"/>
          <w:numId w:val="30"/>
        </w:numPr>
        <w:rPr>
          <w:color w:val="auto"/>
          <w:lang w:val="nl-NL"/>
        </w:rPr>
      </w:pPr>
      <w:r w:rsidRPr="00B165D6">
        <w:rPr>
          <w:color w:val="auto"/>
          <w:lang w:val="nl-NL"/>
        </w:rPr>
        <w:t xml:space="preserve">Nieuwe grote infra-kunstwerken </w:t>
      </w:r>
    </w:p>
    <w:p w14:paraId="6322BDE7" w14:textId="274E1283" w:rsidR="00336800" w:rsidRPr="00B165D6" w:rsidRDefault="00336800" w:rsidP="00336800">
      <w:pPr>
        <w:pStyle w:val="Bodytekst"/>
        <w:numPr>
          <w:ilvl w:val="0"/>
          <w:numId w:val="30"/>
        </w:numPr>
        <w:rPr>
          <w:color w:val="auto"/>
          <w:lang w:val="nl-NL"/>
        </w:rPr>
      </w:pPr>
      <w:r w:rsidRPr="00B165D6">
        <w:rPr>
          <w:color w:val="auto"/>
          <w:lang w:val="nl-NL"/>
        </w:rPr>
        <w:t>Buitenpoorten</w:t>
      </w:r>
    </w:p>
    <w:p w14:paraId="4F04737C" w14:textId="7928E2F5" w:rsidR="00336800" w:rsidRPr="00B165D6" w:rsidRDefault="00336800" w:rsidP="00336800">
      <w:pPr>
        <w:pStyle w:val="Bodytekst"/>
        <w:numPr>
          <w:ilvl w:val="0"/>
          <w:numId w:val="30"/>
        </w:numPr>
        <w:rPr>
          <w:color w:val="auto"/>
          <w:lang w:val="nl-NL"/>
        </w:rPr>
      </w:pPr>
      <w:r w:rsidRPr="00B165D6">
        <w:rPr>
          <w:color w:val="auto"/>
          <w:lang w:val="nl-NL"/>
        </w:rPr>
        <w:t>Ruimte voor wateropgaven</w:t>
      </w:r>
    </w:p>
    <w:p w14:paraId="676B7A7D" w14:textId="77777777" w:rsidR="00A61423" w:rsidRPr="00B165D6" w:rsidRDefault="00A61423" w:rsidP="00A61423">
      <w:pPr>
        <w:pStyle w:val="Bodytekst"/>
        <w:rPr>
          <w:color w:val="auto"/>
          <w:lang w:val="nl-NL"/>
        </w:rPr>
      </w:pPr>
    </w:p>
    <w:p w14:paraId="3F6BCE3E" w14:textId="7D746C21" w:rsidR="00336800" w:rsidRPr="00B165D6" w:rsidRDefault="00336800" w:rsidP="00336800">
      <w:pPr>
        <w:pStyle w:val="Kop3"/>
      </w:pPr>
      <w:r w:rsidRPr="00B165D6">
        <w:t xml:space="preserve">Onderdeel </w:t>
      </w:r>
      <w:r w:rsidR="00A27C1D" w:rsidRPr="00B165D6">
        <w:t>4</w:t>
      </w:r>
      <w:r w:rsidRPr="00B165D6">
        <w:t xml:space="preserve">: </w:t>
      </w:r>
      <w:r w:rsidR="008F3AFD" w:rsidRPr="00B165D6">
        <w:t>Organisatie en samenwerking</w:t>
      </w:r>
    </w:p>
    <w:p w14:paraId="25D3F9EA" w14:textId="77777777" w:rsidR="00336800" w:rsidRPr="00B165D6" w:rsidRDefault="00336800" w:rsidP="00336800">
      <w:pPr>
        <w:pStyle w:val="Kop4"/>
      </w:pPr>
      <w:r w:rsidRPr="00B165D6">
        <w:t>Toe te kennen punten</w:t>
      </w:r>
    </w:p>
    <w:p w14:paraId="5027543B" w14:textId="77777777" w:rsidR="00336800" w:rsidRPr="00B165D6" w:rsidRDefault="00336800" w:rsidP="00336800">
      <w:pPr>
        <w:pStyle w:val="Bodytekst"/>
        <w:rPr>
          <w:color w:val="auto"/>
          <w:lang w:val="nl-NL"/>
        </w:rPr>
      </w:pPr>
      <w:r w:rsidRPr="00B165D6">
        <w:rPr>
          <w:color w:val="auto"/>
          <w:lang w:val="nl-NL"/>
        </w:rPr>
        <w:t>100, 80, 60, 40 en 0.</w:t>
      </w:r>
    </w:p>
    <w:p w14:paraId="0FD74D8D" w14:textId="77777777" w:rsidR="00336800" w:rsidRPr="00B165D6" w:rsidRDefault="00336800" w:rsidP="00336800">
      <w:pPr>
        <w:pStyle w:val="Kop4"/>
      </w:pPr>
      <w:r w:rsidRPr="00B165D6">
        <w:t>Aspecten waarop beoordeeld wordt</w:t>
      </w:r>
    </w:p>
    <w:p w14:paraId="5207AC26" w14:textId="6A6A8591" w:rsidR="008F3AFD" w:rsidRPr="00B165D6" w:rsidRDefault="008F3AFD" w:rsidP="00A27C1D">
      <w:pPr>
        <w:pStyle w:val="Bodytekst"/>
        <w:numPr>
          <w:ilvl w:val="0"/>
          <w:numId w:val="31"/>
        </w:numPr>
        <w:rPr>
          <w:rFonts w:cs="Calibri"/>
          <w:color w:val="auto"/>
          <w:lang w:val="nl-NL"/>
        </w:rPr>
      </w:pPr>
      <w:r w:rsidRPr="00B165D6">
        <w:rPr>
          <w:rFonts w:cs="Calibri"/>
          <w:color w:val="auto"/>
          <w:lang w:val="nl-NL"/>
        </w:rPr>
        <w:t>Duidelijke trekker</w:t>
      </w:r>
      <w:r w:rsidR="009B58D1" w:rsidRPr="00B165D6">
        <w:rPr>
          <w:rFonts w:cs="Calibri"/>
          <w:color w:val="auto"/>
          <w:lang w:val="nl-NL"/>
        </w:rPr>
        <w:t>: Er is één duidelijke partij die het project trekt en die een projectleider heeft aangewezen. Er is minimaal één andere organisatie die ook deze rol op zich kan en wil nemen.</w:t>
      </w:r>
    </w:p>
    <w:p w14:paraId="09921B8E" w14:textId="2A6DBFFB" w:rsidR="009B58D1" w:rsidRPr="00B165D6" w:rsidRDefault="004C52DF" w:rsidP="00A27C1D">
      <w:pPr>
        <w:pStyle w:val="Bodytekst"/>
        <w:numPr>
          <w:ilvl w:val="0"/>
          <w:numId w:val="31"/>
        </w:numPr>
        <w:rPr>
          <w:rFonts w:cs="Calibri"/>
          <w:color w:val="auto"/>
          <w:lang w:val="nl-NL"/>
        </w:rPr>
      </w:pPr>
      <w:r w:rsidRPr="00B165D6">
        <w:rPr>
          <w:rFonts w:cs="Calibri"/>
          <w:color w:val="auto"/>
          <w:lang w:val="nl-NL"/>
        </w:rPr>
        <w:t>Project- en uitvoeringsorganisatie</w:t>
      </w:r>
      <w:r w:rsidR="005D2CDE" w:rsidRPr="00B165D6">
        <w:rPr>
          <w:rFonts w:cs="Calibri"/>
          <w:color w:val="auto"/>
          <w:lang w:val="nl-NL"/>
        </w:rPr>
        <w:t>: Taken, verantwoordelijkheden en de wijze van besluitvorming zijn helder. Er zijn hierbij voldoende (uitvoerings-) capaciteit en financiële middelen beschikbaar.</w:t>
      </w:r>
    </w:p>
    <w:p w14:paraId="56A985FE" w14:textId="0B9674AF" w:rsidR="005D2CDE" w:rsidRPr="00B165D6" w:rsidRDefault="005D2CDE" w:rsidP="00A27C1D">
      <w:pPr>
        <w:pStyle w:val="Bodytekst"/>
        <w:numPr>
          <w:ilvl w:val="0"/>
          <w:numId w:val="31"/>
        </w:numPr>
        <w:rPr>
          <w:rFonts w:cs="Calibri"/>
          <w:color w:val="auto"/>
          <w:lang w:val="nl-NL"/>
        </w:rPr>
      </w:pPr>
      <w:r w:rsidRPr="00B165D6">
        <w:rPr>
          <w:rFonts w:cs="Calibri"/>
          <w:color w:val="auto"/>
          <w:lang w:val="nl-NL"/>
        </w:rPr>
        <w:t>Participatie: Er is voorzien in een participatieplan met derden in of in de nabijheid van het projectgebied.</w:t>
      </w:r>
    </w:p>
    <w:p w14:paraId="7A173B05" w14:textId="419F6986" w:rsidR="005D2CDE" w:rsidRPr="00B165D6" w:rsidRDefault="005D2CDE" w:rsidP="00A27C1D">
      <w:pPr>
        <w:pStyle w:val="Bodytekst"/>
        <w:numPr>
          <w:ilvl w:val="0"/>
          <w:numId w:val="31"/>
        </w:numPr>
        <w:rPr>
          <w:rFonts w:cs="Calibri"/>
          <w:color w:val="auto"/>
          <w:lang w:val="nl-NL"/>
        </w:rPr>
      </w:pPr>
      <w:r w:rsidRPr="00B165D6">
        <w:rPr>
          <w:rFonts w:cs="Calibri"/>
          <w:color w:val="auto"/>
          <w:lang w:val="nl-NL"/>
        </w:rPr>
        <w:t>Stappenplan: Voor uitbreidingslocaties is er een expliciete link en werkwijze volgens het stappenplan handreiking Groen bij uitbreidingslocaties. Voor andersoortige projecten, waarbij de link met uitleglocaties minder zwaarwegend aan de orde is wordt de koppeling met wonen en leefkwaliteit expliciet gemaakt.</w:t>
      </w:r>
    </w:p>
    <w:p w14:paraId="668FAD32" w14:textId="15046A6F" w:rsidR="005D2CDE" w:rsidRPr="00B165D6" w:rsidRDefault="00A27C1D" w:rsidP="00A27C1D">
      <w:pPr>
        <w:pStyle w:val="Bodytekst"/>
        <w:numPr>
          <w:ilvl w:val="0"/>
          <w:numId w:val="31"/>
        </w:numPr>
        <w:rPr>
          <w:rFonts w:cs="Calibri"/>
          <w:color w:val="auto"/>
          <w:lang w:val="nl-NL"/>
        </w:rPr>
      </w:pPr>
      <w:r w:rsidRPr="00B165D6">
        <w:rPr>
          <w:rFonts w:cs="Calibri"/>
          <w:color w:val="auto"/>
          <w:lang w:val="nl-NL"/>
        </w:rPr>
        <w:t>Overeenkomst tussen partijen: Er is een heldere op schrift gestelde afspraak tussen partijen (bijv. samenwerkingsovereenkomst) die partijen expliciet committeert om GGM-ambities vorm te geven (inhoud en bekostiging).</w:t>
      </w:r>
    </w:p>
    <w:p w14:paraId="2B8BDE38" w14:textId="541D07EF" w:rsidR="00A27C1D" w:rsidRPr="00B165D6" w:rsidRDefault="00A27C1D" w:rsidP="00A27C1D">
      <w:pPr>
        <w:pStyle w:val="Bodytekst"/>
        <w:numPr>
          <w:ilvl w:val="0"/>
          <w:numId w:val="31"/>
        </w:numPr>
        <w:rPr>
          <w:rFonts w:cs="Calibri"/>
          <w:color w:val="auto"/>
          <w:lang w:val="nl-NL"/>
        </w:rPr>
      </w:pPr>
      <w:r w:rsidRPr="00B165D6">
        <w:rPr>
          <w:rFonts w:cs="Calibri"/>
          <w:color w:val="auto"/>
          <w:lang w:val="nl-NL"/>
        </w:rPr>
        <w:t>Maatschappelijk draagvlak: Er is voorzien in een plan om breed maatschappelijk draagvlak voor de maatregelen te genereren.</w:t>
      </w:r>
    </w:p>
    <w:p w14:paraId="684D3DAF" w14:textId="4FF29C90" w:rsidR="00A27C1D" w:rsidRPr="00B165D6" w:rsidRDefault="00A27C1D" w:rsidP="00A27C1D">
      <w:pPr>
        <w:pStyle w:val="Bodytekst"/>
        <w:numPr>
          <w:ilvl w:val="0"/>
          <w:numId w:val="31"/>
        </w:numPr>
        <w:rPr>
          <w:rStyle w:val="eop"/>
          <w:rFonts w:cs="Calibri"/>
          <w:color w:val="auto"/>
          <w:lang w:val="nl-NL"/>
        </w:rPr>
      </w:pPr>
      <w:r w:rsidRPr="00B165D6">
        <w:rPr>
          <w:rStyle w:val="normaltextrun"/>
          <w:rFonts w:cs="Calibri"/>
          <w:color w:val="auto"/>
          <w:lang w:val="nl-NL"/>
        </w:rPr>
        <w:t>Juridische haalbaarheid</w:t>
      </w:r>
      <w:r w:rsidRPr="00B165D6">
        <w:rPr>
          <w:rStyle w:val="eop"/>
          <w:rFonts w:cs="Calibri"/>
          <w:color w:val="auto"/>
          <w:lang w:val="nl-NL"/>
        </w:rPr>
        <w:t>: Expliciet haalbaar binnen bestaand omgevingsplan inclusief concreet ingezette wijzigingsvoorstellen. Grondposities (of concreet zicht op verwerving) zijn afgehecht.</w:t>
      </w:r>
    </w:p>
    <w:p w14:paraId="686DBED5" w14:textId="353D5DED" w:rsidR="00A27C1D" w:rsidRPr="00B165D6" w:rsidRDefault="00A27C1D" w:rsidP="00A27C1D">
      <w:pPr>
        <w:pStyle w:val="Kop3"/>
      </w:pPr>
      <w:bookmarkStart w:id="5" w:name="_Hlk198129470"/>
      <w:r w:rsidRPr="00B165D6">
        <w:lastRenderedPageBreak/>
        <w:t>Onderdeel 5: Kwaliteit projectplan</w:t>
      </w:r>
    </w:p>
    <w:p w14:paraId="553EEE6F" w14:textId="77777777" w:rsidR="00A27C1D" w:rsidRPr="00B165D6" w:rsidRDefault="00A27C1D" w:rsidP="00A27C1D">
      <w:pPr>
        <w:pStyle w:val="Kop4"/>
      </w:pPr>
      <w:r w:rsidRPr="00B165D6">
        <w:t>Toe te kennen punten</w:t>
      </w:r>
    </w:p>
    <w:p w14:paraId="6A4DF83B" w14:textId="77777777" w:rsidR="00A27C1D" w:rsidRPr="00B165D6" w:rsidRDefault="00A27C1D" w:rsidP="00A27C1D">
      <w:pPr>
        <w:pStyle w:val="Bodytekst"/>
        <w:rPr>
          <w:color w:val="auto"/>
          <w:lang w:val="nl-NL"/>
        </w:rPr>
      </w:pPr>
      <w:r w:rsidRPr="00B165D6">
        <w:rPr>
          <w:color w:val="auto"/>
          <w:lang w:val="nl-NL"/>
        </w:rPr>
        <w:t>100, 80, 60, 40 en 0.</w:t>
      </w:r>
    </w:p>
    <w:p w14:paraId="4C38DC74" w14:textId="77777777" w:rsidR="00A27C1D" w:rsidRPr="00B165D6" w:rsidRDefault="00A27C1D" w:rsidP="00A27C1D">
      <w:pPr>
        <w:pStyle w:val="Kop4"/>
      </w:pPr>
      <w:r w:rsidRPr="00B165D6">
        <w:t>Aspecten waarop beoordeeld wordt</w:t>
      </w:r>
    </w:p>
    <w:bookmarkEnd w:id="5"/>
    <w:p w14:paraId="4324E855" w14:textId="3D042045" w:rsidR="00A27C1D" w:rsidRPr="00B165D6" w:rsidRDefault="00A27C1D" w:rsidP="00A03AA2">
      <w:pPr>
        <w:pStyle w:val="Bodytekst"/>
        <w:numPr>
          <w:ilvl w:val="0"/>
          <w:numId w:val="32"/>
        </w:numPr>
        <w:rPr>
          <w:rFonts w:cs="Calibri"/>
          <w:color w:val="auto"/>
          <w:lang w:val="nl-NL"/>
        </w:rPr>
      </w:pPr>
      <w:r w:rsidRPr="00B165D6">
        <w:rPr>
          <w:rFonts w:cs="Calibri"/>
          <w:color w:val="auto"/>
          <w:lang w:val="nl-NL"/>
        </w:rPr>
        <w:t>Doelen: De groene opgaven in het project zijn SMART geformuleerd. De baten en baathebbenden zijn geïdentificeerd inclusief hun rol in het project.</w:t>
      </w:r>
    </w:p>
    <w:p w14:paraId="79F1EF20" w14:textId="461A2D9D" w:rsidR="00A27C1D" w:rsidRPr="00B165D6" w:rsidRDefault="00A27C1D" w:rsidP="00A03AA2">
      <w:pPr>
        <w:pStyle w:val="Bodytekst"/>
        <w:numPr>
          <w:ilvl w:val="0"/>
          <w:numId w:val="32"/>
        </w:numPr>
        <w:rPr>
          <w:rFonts w:cs="Calibri"/>
          <w:color w:val="auto"/>
          <w:lang w:val="nl-NL"/>
        </w:rPr>
      </w:pPr>
      <w:r w:rsidRPr="00B165D6">
        <w:rPr>
          <w:rFonts w:cs="Calibri"/>
          <w:color w:val="auto"/>
          <w:lang w:val="nl-NL"/>
        </w:rPr>
        <w:t>Activiteiten: De gekozen activiteiten dragen doelmatig bij aan de genoemde groene opgaven.</w:t>
      </w:r>
    </w:p>
    <w:p w14:paraId="516F8E31" w14:textId="512016EC" w:rsidR="00A27C1D" w:rsidRPr="00B165D6" w:rsidRDefault="00A27C1D" w:rsidP="00A03AA2">
      <w:pPr>
        <w:pStyle w:val="Bodytekst"/>
        <w:numPr>
          <w:ilvl w:val="0"/>
          <w:numId w:val="32"/>
        </w:numPr>
        <w:rPr>
          <w:rFonts w:cs="Calibri"/>
          <w:color w:val="auto"/>
          <w:lang w:val="nl-NL"/>
        </w:rPr>
      </w:pPr>
      <w:r w:rsidRPr="00B165D6">
        <w:rPr>
          <w:rFonts w:cs="Calibri"/>
          <w:color w:val="auto"/>
          <w:lang w:val="nl-NL"/>
        </w:rPr>
        <w:t>Planning: De planning is realistisch, risico’s zijn geïdentificeerd en er is een goed risicobeheerplan, er zijn geen onoverkomelijke afhankelijkheden (zoals vergunningverlening, wettelijk kader)</w:t>
      </w:r>
      <w:r w:rsidR="00A03AA2" w:rsidRPr="00B165D6">
        <w:rPr>
          <w:rFonts w:cs="Calibri"/>
          <w:color w:val="auto"/>
          <w:lang w:val="nl-NL"/>
        </w:rPr>
        <w:t>.</w:t>
      </w:r>
    </w:p>
    <w:p w14:paraId="243BC9C1" w14:textId="571C4070" w:rsidR="005D2CDE" w:rsidRPr="00B165D6" w:rsidRDefault="00A27C1D" w:rsidP="00A03AA2">
      <w:pPr>
        <w:pStyle w:val="Bodytekst"/>
        <w:numPr>
          <w:ilvl w:val="0"/>
          <w:numId w:val="32"/>
        </w:numPr>
        <w:rPr>
          <w:rFonts w:cs="Calibri"/>
          <w:color w:val="auto"/>
          <w:lang w:val="nl-NL"/>
        </w:rPr>
      </w:pPr>
      <w:r w:rsidRPr="00B165D6">
        <w:rPr>
          <w:rFonts w:cs="Calibri"/>
          <w:color w:val="auto"/>
          <w:lang w:val="nl-NL"/>
        </w:rPr>
        <w:t>Beheerplan: Kwaliteit van het beheerplan; dat wil zeggen degelijk plan en zicht op toekomstige dekking onafhankelijk van provinciale bekostiging binnen 2 jaar na realisatie</w:t>
      </w:r>
      <w:r w:rsidR="00A03AA2" w:rsidRPr="00B165D6">
        <w:rPr>
          <w:rFonts w:cs="Calibri"/>
          <w:color w:val="auto"/>
          <w:lang w:val="nl-NL"/>
        </w:rPr>
        <w:t>.</w:t>
      </w:r>
    </w:p>
    <w:p w14:paraId="36862D96" w14:textId="4A21567E" w:rsidR="00DC584A" w:rsidRPr="00B165D6" w:rsidRDefault="00DC584A" w:rsidP="00A03AA2">
      <w:pPr>
        <w:pStyle w:val="Bodytekst"/>
        <w:rPr>
          <w:color w:val="auto"/>
          <w:lang w:val="nl-NL"/>
        </w:rPr>
      </w:pPr>
    </w:p>
    <w:p w14:paraId="39543C75" w14:textId="3136B565" w:rsidR="00D15A25" w:rsidRPr="00B165D6" w:rsidRDefault="00D15A25" w:rsidP="00D15A25">
      <w:pPr>
        <w:pStyle w:val="Kop3"/>
      </w:pPr>
      <w:r w:rsidRPr="00B165D6">
        <w:t>Onderdeel 6: Financiële haalbaarheid</w:t>
      </w:r>
    </w:p>
    <w:p w14:paraId="6FA016BD" w14:textId="77777777" w:rsidR="00D15A25" w:rsidRPr="00B165D6" w:rsidRDefault="00D15A25" w:rsidP="00D15A25">
      <w:pPr>
        <w:pStyle w:val="Kop4"/>
      </w:pPr>
      <w:r w:rsidRPr="00B165D6">
        <w:t>Toe te kennen punten</w:t>
      </w:r>
    </w:p>
    <w:p w14:paraId="6B954060" w14:textId="77777777" w:rsidR="00D15A25" w:rsidRPr="00B165D6" w:rsidRDefault="00D15A25" w:rsidP="00D15A25">
      <w:pPr>
        <w:pStyle w:val="Bodytekst"/>
        <w:rPr>
          <w:color w:val="auto"/>
          <w:lang w:val="nl-NL"/>
        </w:rPr>
      </w:pPr>
      <w:r w:rsidRPr="00B165D6">
        <w:rPr>
          <w:color w:val="auto"/>
          <w:lang w:val="nl-NL"/>
        </w:rPr>
        <w:t>100, 80, 60, 40 en 0.</w:t>
      </w:r>
    </w:p>
    <w:p w14:paraId="57D39C7C" w14:textId="77777777" w:rsidR="00D15A25" w:rsidRPr="00B165D6" w:rsidRDefault="00D15A25" w:rsidP="00D15A25">
      <w:pPr>
        <w:pStyle w:val="Kop4"/>
      </w:pPr>
      <w:r w:rsidRPr="00B165D6">
        <w:t>Aspecten waarop beoordeeld wordt</w:t>
      </w:r>
    </w:p>
    <w:p w14:paraId="3F76D88A" w14:textId="57D9163A" w:rsidR="00A03AA2" w:rsidRPr="00B165D6" w:rsidRDefault="00A03AA2" w:rsidP="00D15A25">
      <w:pPr>
        <w:pStyle w:val="Bodytekst"/>
        <w:numPr>
          <w:ilvl w:val="0"/>
          <w:numId w:val="33"/>
        </w:numPr>
        <w:rPr>
          <w:color w:val="auto"/>
          <w:lang w:val="nl-NL"/>
        </w:rPr>
      </w:pPr>
      <w:r w:rsidRPr="00B165D6">
        <w:rPr>
          <w:color w:val="auto"/>
          <w:lang w:val="nl-NL"/>
        </w:rPr>
        <w:t>Cofinanciering: De omvang van de cofinanciering. De afspraken voor cofinanciering zijn helder en kennen geen afhankelijkheden.</w:t>
      </w:r>
    </w:p>
    <w:p w14:paraId="4D5E09C9" w14:textId="7DF78D05" w:rsidR="00A03AA2" w:rsidRPr="00B165D6" w:rsidRDefault="00A03AA2" w:rsidP="00D15A25">
      <w:pPr>
        <w:pStyle w:val="Bodytekst"/>
        <w:numPr>
          <w:ilvl w:val="0"/>
          <w:numId w:val="33"/>
        </w:numPr>
        <w:rPr>
          <w:color w:val="auto"/>
          <w:lang w:val="nl-NL"/>
        </w:rPr>
      </w:pPr>
      <w:r w:rsidRPr="00B165D6">
        <w:rPr>
          <w:color w:val="auto"/>
          <w:lang w:val="nl-NL"/>
        </w:rPr>
        <w:t>Doelmatigheid: Verhouding tussen gevraagde bijdrage en voorzienbare impact</w:t>
      </w:r>
    </w:p>
    <w:p w14:paraId="406C8C0E" w14:textId="71D4FE57" w:rsidR="00A03AA2" w:rsidRPr="00B165D6" w:rsidRDefault="00A03AA2" w:rsidP="00D15A25">
      <w:pPr>
        <w:pStyle w:val="Bodytekst"/>
        <w:numPr>
          <w:ilvl w:val="0"/>
          <w:numId w:val="33"/>
        </w:numPr>
        <w:rPr>
          <w:color w:val="auto"/>
          <w:lang w:val="nl-NL"/>
        </w:rPr>
      </w:pPr>
      <w:r w:rsidRPr="00B165D6">
        <w:rPr>
          <w:color w:val="auto"/>
          <w:lang w:val="nl-NL"/>
        </w:rPr>
        <w:t>Financiële robuustheid: Kwaliteit en robuustheid van kostenraming en het bijbehorend dekkingsplan. Inzet van andere bronnen voor bekostiging en financiering.</w:t>
      </w:r>
    </w:p>
    <w:p w14:paraId="5777104C" w14:textId="098132C1" w:rsidR="00EA402B" w:rsidRPr="00B165D6" w:rsidRDefault="00A03AA2" w:rsidP="00383AAE">
      <w:pPr>
        <w:pStyle w:val="Bodytekst"/>
        <w:numPr>
          <w:ilvl w:val="0"/>
          <w:numId w:val="33"/>
        </w:numPr>
        <w:rPr>
          <w:rStyle w:val="Standaardalinea-lettertype10"/>
          <w:color w:val="auto"/>
          <w:lang w:val="nl-NL"/>
        </w:rPr>
      </w:pPr>
      <w:r w:rsidRPr="00B165D6">
        <w:rPr>
          <w:color w:val="auto"/>
          <w:lang w:val="nl-NL"/>
        </w:rPr>
        <w:t xml:space="preserve">Meekoppelkansen: Het maximaal benutten van meekoppelkansen intern/extern </w:t>
      </w:r>
      <w:r w:rsidR="00D15A25" w:rsidRPr="00B165D6">
        <w:rPr>
          <w:color w:val="auto"/>
          <w:lang w:val="nl-NL"/>
        </w:rPr>
        <w:t>provincie Utrecht.</w:t>
      </w:r>
    </w:p>
    <w:p w14:paraId="79F2C724" w14:textId="6F8293E0" w:rsidR="005514D7" w:rsidRPr="00B165D6" w:rsidRDefault="005514D7" w:rsidP="00383AAE">
      <w:pPr>
        <w:pStyle w:val="Bodytekst"/>
        <w:rPr>
          <w:rFonts w:cstheme="minorHAnsi"/>
          <w:color w:val="auto"/>
          <w:lang w:val="nl-NL"/>
        </w:rPr>
      </w:pPr>
    </w:p>
    <w:sectPr w:rsidR="005514D7" w:rsidRPr="00B165D6" w:rsidSect="00AA5AD2">
      <w:headerReference w:type="default" r:id="rId12"/>
      <w:pgSz w:w="11906" w:h="16838" w:code="9"/>
      <w:pgMar w:top="426" w:right="1418" w:bottom="1418" w:left="1418" w:header="14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85878" w14:textId="77777777" w:rsidR="00F848BB" w:rsidRDefault="00F848BB" w:rsidP="006227C6">
      <w:pPr>
        <w:spacing w:line="240" w:lineRule="auto"/>
      </w:pPr>
      <w:r>
        <w:separator/>
      </w:r>
    </w:p>
  </w:endnote>
  <w:endnote w:type="continuationSeparator" w:id="0">
    <w:p w14:paraId="4E353079" w14:textId="77777777" w:rsidR="00F848BB" w:rsidRDefault="00F848BB" w:rsidP="006227C6">
      <w:pPr>
        <w:spacing w:line="240" w:lineRule="auto"/>
      </w:pPr>
      <w:r>
        <w:continuationSeparator/>
      </w:r>
    </w:p>
  </w:endnote>
  <w:endnote w:type="continuationNotice" w:id="1">
    <w:p w14:paraId="093D95AB" w14:textId="77777777" w:rsidR="00F848BB" w:rsidRDefault="00F848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Book">
    <w:altName w:val="Calibri"/>
    <w:charset w:val="00"/>
    <w:family w:val="swiss"/>
    <w:pitch w:val="variable"/>
    <w:sig w:usb0="80000027" w:usb1="00000040" w:usb2="00000000" w:usb3="00000000" w:csb0="0000001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orbel">
    <w:panose1 w:val="020B0503020204020204"/>
    <w:charset w:val="00"/>
    <w:family w:val="swiss"/>
    <w:pitch w:val="variable"/>
    <w:sig w:usb0="A00002EF" w:usb1="4000A44B" w:usb2="00000000" w:usb3="00000000" w:csb0="0000019F" w:csb1="00000000"/>
  </w:font>
  <w:font w:name="Baskerville MT">
    <w:charset w:val="00"/>
    <w:family w:val="roman"/>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8DD06" w14:textId="77777777" w:rsidR="00F848BB" w:rsidRDefault="00F848BB" w:rsidP="006227C6">
      <w:pPr>
        <w:spacing w:line="240" w:lineRule="auto"/>
      </w:pPr>
      <w:r>
        <w:separator/>
      </w:r>
    </w:p>
  </w:footnote>
  <w:footnote w:type="continuationSeparator" w:id="0">
    <w:p w14:paraId="12C3614C" w14:textId="77777777" w:rsidR="00F848BB" w:rsidRDefault="00F848BB" w:rsidP="006227C6">
      <w:pPr>
        <w:spacing w:line="240" w:lineRule="auto"/>
      </w:pPr>
      <w:r>
        <w:continuationSeparator/>
      </w:r>
    </w:p>
  </w:footnote>
  <w:footnote w:type="continuationNotice" w:id="1">
    <w:p w14:paraId="62609D95" w14:textId="77777777" w:rsidR="00F848BB" w:rsidRDefault="00F848B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D11A1" w14:textId="0156F622" w:rsidR="001C28FE" w:rsidRDefault="006428EA" w:rsidP="001C28FE">
    <w:pPr>
      <w:jc w:val="right"/>
    </w:pPr>
    <w:r>
      <w:rPr>
        <w:noProof/>
      </w:rPr>
      <w:drawing>
        <wp:anchor distT="0" distB="0" distL="114300" distR="114300" simplePos="0" relativeHeight="251658240" behindDoc="0" locked="0" layoutInCell="1" allowOverlap="1" wp14:anchorId="583553FC" wp14:editId="08B669C3">
          <wp:simplePos x="0" y="0"/>
          <wp:positionH relativeFrom="column">
            <wp:posOffset>3338195</wp:posOffset>
          </wp:positionH>
          <wp:positionV relativeFrom="paragraph">
            <wp:posOffset>290830</wp:posOffset>
          </wp:positionV>
          <wp:extent cx="2978150" cy="701675"/>
          <wp:effectExtent l="0" t="0" r="0" b="3175"/>
          <wp:wrapThrough wrapText="bothSides">
            <wp:wrapPolygon edited="0">
              <wp:start x="0" y="0"/>
              <wp:lineTo x="0" y="21111"/>
              <wp:lineTo x="21416" y="21111"/>
              <wp:lineTo x="21416" y="0"/>
              <wp:lineTo x="0" y="0"/>
            </wp:wrapPolygon>
          </wp:wrapThrough>
          <wp:docPr id="3" name="Afbeelding 2" descr="Logo van de provincie Utrecht.">
            <a:extLst xmlns:a="http://schemas.openxmlformats.org/drawingml/2006/main">
              <a:ext uri="{FF2B5EF4-FFF2-40B4-BE49-F238E27FC236}">
                <a16:creationId xmlns:a16="http://schemas.microsoft.com/office/drawing/2014/main" id="{CD270D5D-E1F0-40E6-AFE6-44378D3ABE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Logo van de provincie Utrecht.">
                    <a:extLst>
                      <a:ext uri="{FF2B5EF4-FFF2-40B4-BE49-F238E27FC236}">
                        <a16:creationId xmlns:a16="http://schemas.microsoft.com/office/drawing/2014/main" id="{CD270D5D-E1F0-40E6-AFE6-44378D3ABEFF}"/>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8150" cy="701675"/>
                  </a:xfrm>
                  <a:prstGeom prst="rect">
                    <a:avLst/>
                  </a:prstGeom>
                  <a:solidFill>
                    <a:schemeClr val="bg1">
                      <a:alpha val="0"/>
                    </a:schemeClr>
                  </a:solidFill>
                  <a:ln>
                    <a:noFill/>
                  </a:ln>
                </pic:spPr>
              </pic:pic>
            </a:graphicData>
          </a:graphic>
        </wp:anchor>
      </w:drawing>
    </w:r>
  </w:p>
  <w:p w14:paraId="71AD6314" w14:textId="76F3C845" w:rsidR="00B0206D" w:rsidRDefault="006428EA" w:rsidP="006428EA">
    <w:pPr>
      <w:tabs>
        <w:tab w:val="left" w:pos="5235"/>
      </w:tabs>
      <w:rPr>
        <w:b/>
        <w:szCs w:val="20"/>
      </w:rPr>
    </w:pPr>
    <w:r>
      <w:tab/>
    </w:r>
  </w:p>
  <w:p w14:paraId="4AD69F24" w14:textId="684E5EE2" w:rsidR="00AA5AD2" w:rsidRDefault="00AA5AD2" w:rsidP="00AA5AD2">
    <w:pPr>
      <w:pStyle w:val="Koptekst"/>
      <w:pBdr>
        <w:bottom w:val="single" w:sz="4" w:space="1" w:color="auto"/>
      </w:pBdr>
      <w:ind w:left="-851"/>
    </w:pPr>
    <w:r>
      <w:rPr>
        <w:b/>
        <w:sz w:val="20"/>
        <w:szCs w:val="20"/>
      </w:rPr>
      <w:tab/>
    </w:r>
  </w:p>
  <w:p w14:paraId="4AD69F25" w14:textId="77777777" w:rsidR="00AA5AD2" w:rsidRDefault="00AA5AD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5CBF86"/>
    <w:lvl w:ilvl="0">
      <w:start w:val="1"/>
      <w:numFmt w:val="decimal"/>
      <w:pStyle w:val="Lijstnummering5"/>
      <w:lvlText w:val="%1."/>
      <w:lvlJc w:val="left"/>
      <w:pPr>
        <w:tabs>
          <w:tab w:val="num" w:pos="1985"/>
        </w:tabs>
        <w:ind w:left="1985" w:hanging="794"/>
      </w:pPr>
      <w:rPr>
        <w:rFonts w:hint="default"/>
      </w:rPr>
    </w:lvl>
  </w:abstractNum>
  <w:abstractNum w:abstractNumId="1" w15:restartNumberingAfterBreak="0">
    <w:nsid w:val="FFFFFF7D"/>
    <w:multiLevelType w:val="singleLevel"/>
    <w:tmpl w:val="1E5AE91E"/>
    <w:lvl w:ilvl="0">
      <w:start w:val="1"/>
      <w:numFmt w:val="decimal"/>
      <w:pStyle w:val="Lijstnummering4"/>
      <w:lvlText w:val="%1."/>
      <w:lvlJc w:val="left"/>
      <w:pPr>
        <w:tabs>
          <w:tab w:val="num" w:pos="1985"/>
        </w:tabs>
        <w:ind w:left="1985" w:hanging="794"/>
      </w:pPr>
      <w:rPr>
        <w:rFonts w:hint="default"/>
      </w:rPr>
    </w:lvl>
  </w:abstractNum>
  <w:abstractNum w:abstractNumId="2" w15:restartNumberingAfterBreak="0">
    <w:nsid w:val="FFFFFF7E"/>
    <w:multiLevelType w:val="singleLevel"/>
    <w:tmpl w:val="94E83576"/>
    <w:lvl w:ilvl="0">
      <w:start w:val="1"/>
      <w:numFmt w:val="decimal"/>
      <w:pStyle w:val="Lijstnummering3"/>
      <w:lvlText w:val="%1."/>
      <w:lvlJc w:val="left"/>
      <w:pPr>
        <w:tabs>
          <w:tab w:val="num" w:pos="1191"/>
        </w:tabs>
        <w:ind w:left="1191" w:hanging="397"/>
      </w:pPr>
      <w:rPr>
        <w:rFonts w:hint="default"/>
      </w:rPr>
    </w:lvl>
  </w:abstractNum>
  <w:abstractNum w:abstractNumId="3" w15:restartNumberingAfterBreak="0">
    <w:nsid w:val="FFFFFF7F"/>
    <w:multiLevelType w:val="singleLevel"/>
    <w:tmpl w:val="35DA64A2"/>
    <w:lvl w:ilvl="0">
      <w:start w:val="1"/>
      <w:numFmt w:val="decimal"/>
      <w:pStyle w:val="Lijstnummering2"/>
      <w:lvlText w:val="%1."/>
      <w:lvlJc w:val="left"/>
      <w:pPr>
        <w:tabs>
          <w:tab w:val="num" w:pos="794"/>
        </w:tabs>
        <w:ind w:left="794" w:hanging="397"/>
      </w:pPr>
      <w:rPr>
        <w:rFonts w:hint="default"/>
      </w:rPr>
    </w:lvl>
  </w:abstractNum>
  <w:abstractNum w:abstractNumId="4" w15:restartNumberingAfterBreak="0">
    <w:nsid w:val="FFFFFF80"/>
    <w:multiLevelType w:val="singleLevel"/>
    <w:tmpl w:val="065C756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A88C28"/>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92B89E"/>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2005F2"/>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FAAE50"/>
    <w:lvl w:ilvl="0">
      <w:start w:val="1"/>
      <w:numFmt w:val="decimal"/>
      <w:pStyle w:val="Lijstnummering"/>
      <w:lvlText w:val="%1."/>
      <w:lvlJc w:val="left"/>
      <w:pPr>
        <w:tabs>
          <w:tab w:val="num" w:pos="397"/>
        </w:tabs>
        <w:ind w:left="397" w:hanging="397"/>
      </w:pPr>
      <w:rPr>
        <w:rFonts w:hint="default"/>
      </w:rPr>
    </w:lvl>
  </w:abstractNum>
  <w:abstractNum w:abstractNumId="9" w15:restartNumberingAfterBreak="0">
    <w:nsid w:val="FFFFFF89"/>
    <w:multiLevelType w:val="singleLevel"/>
    <w:tmpl w:val="0A7A2C8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4D460A2"/>
    <w:multiLevelType w:val="multilevel"/>
    <w:tmpl w:val="C952064C"/>
    <w:styleLink w:val="PNBopsomlijst"/>
    <w:lvl w:ilvl="0">
      <w:start w:val="1"/>
      <w:numFmt w:val="bullet"/>
      <w:pStyle w:val="PNBopsommen"/>
      <w:lvlText w:val="-"/>
      <w:lvlJc w:val="left"/>
      <w:pPr>
        <w:ind w:left="360" w:hanging="360"/>
      </w:pPr>
      <w:rPr>
        <w:rFonts w:ascii="Futura Book" w:hAnsi="Futura Book" w:hint="default"/>
        <w:color w:val="auto"/>
        <w:sz w:val="20"/>
      </w:rPr>
    </w:lvl>
    <w:lvl w:ilvl="1">
      <w:start w:val="1"/>
      <w:numFmt w:val="bullet"/>
      <w:lvlText w:val="-"/>
      <w:lvlJc w:val="left"/>
      <w:pPr>
        <w:ind w:left="720" w:hanging="360"/>
      </w:pPr>
      <w:rPr>
        <w:rFonts w:ascii="Futura Book" w:hAnsi="Futura Book" w:hint="default"/>
        <w:color w:val="auto"/>
        <w:sz w:val="18"/>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8FA0596"/>
    <w:multiLevelType w:val="hybridMultilevel"/>
    <w:tmpl w:val="1C6237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9535882"/>
    <w:multiLevelType w:val="multilevel"/>
    <w:tmpl w:val="0413001F"/>
    <w:styleLink w:val="111111"/>
    <w:lvl w:ilvl="0">
      <w:start w:val="1"/>
      <w:numFmt w:val="decimal"/>
      <w:lvlText w:val="%1."/>
      <w:lvlJc w:val="left"/>
      <w:pPr>
        <w:tabs>
          <w:tab w:val="num" w:pos="360"/>
        </w:tabs>
        <w:ind w:left="360" w:hanging="360"/>
      </w:pPr>
      <w:rPr>
        <w:rFonts w:ascii="Futura Book" w:hAnsi="Futura Book"/>
        <w:sz w:val="1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0B11489"/>
    <w:multiLevelType w:val="hybridMultilevel"/>
    <w:tmpl w:val="DCCC12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10A72D2"/>
    <w:multiLevelType w:val="multilevel"/>
    <w:tmpl w:val="3932B52E"/>
    <w:styleLink w:val="PNB123-lijst"/>
    <w:lvl w:ilvl="0">
      <w:start w:val="1"/>
      <w:numFmt w:val="decimal"/>
      <w:lvlText w:val="%1"/>
      <w:lvlJc w:val="left"/>
      <w:pPr>
        <w:ind w:left="567" w:hanging="567"/>
      </w:pPr>
      <w:rPr>
        <w:rFonts w:ascii="Futura Book" w:hAnsi="Futura Book" w:hint="default"/>
        <w:sz w:val="20"/>
      </w:rPr>
    </w:lvl>
    <w:lvl w:ilvl="1">
      <w:start w:val="1"/>
      <w:numFmt w:val="decimal"/>
      <w:lvlText w:val="%1.%2"/>
      <w:lvlJc w:val="left"/>
      <w:pPr>
        <w:ind w:left="1134" w:hanging="567"/>
      </w:pPr>
      <w:rPr>
        <w:rFonts w:ascii="Futura Book" w:hAnsi="Futura Book" w:hint="default"/>
        <w:sz w:val="20"/>
      </w:rPr>
    </w:lvl>
    <w:lvl w:ilvl="2">
      <w:start w:val="1"/>
      <w:numFmt w:val="decimal"/>
      <w:lvlText w:val="%1.%2.%3"/>
      <w:lvlJc w:val="left"/>
      <w:pPr>
        <w:tabs>
          <w:tab w:val="num" w:pos="1134"/>
        </w:tabs>
        <w:ind w:left="1985" w:hanging="851"/>
      </w:pPr>
      <w:rPr>
        <w:rFonts w:ascii="Futura Book" w:hAnsi="Futura Book" w:hint="default"/>
        <w:sz w:val="20"/>
      </w:rPr>
    </w:lvl>
    <w:lvl w:ilvl="3">
      <w:start w:val="1"/>
      <w:numFmt w:val="decimal"/>
      <w:lvlText w:val="%1.%2.%3.%4"/>
      <w:lvlJc w:val="left"/>
      <w:pPr>
        <w:tabs>
          <w:tab w:val="num" w:pos="1985"/>
        </w:tabs>
        <w:ind w:left="2835" w:hanging="850"/>
      </w:pPr>
      <w:rPr>
        <w:rFonts w:ascii="Futura Book" w:hAnsi="Futura Book" w:hint="default"/>
        <w:sz w:val="20"/>
      </w:rPr>
    </w:lvl>
    <w:lvl w:ilvl="4">
      <w:start w:val="1"/>
      <w:numFmt w:val="decimal"/>
      <w:lvlText w:val="%1.%2.%3.%4.%5"/>
      <w:lvlJc w:val="left"/>
      <w:pPr>
        <w:tabs>
          <w:tab w:val="num" w:pos="2835"/>
        </w:tabs>
        <w:ind w:left="3969" w:hanging="1134"/>
      </w:pPr>
      <w:rPr>
        <w:rFonts w:ascii="Futura Book" w:hAnsi="Futura Book" w:hint="default"/>
        <w:sz w:val="20"/>
      </w:rPr>
    </w:lvl>
    <w:lvl w:ilvl="5">
      <w:start w:val="1"/>
      <w:numFmt w:val="decimal"/>
      <w:lvlText w:val="%1.%2.%3.%4.%5.%6"/>
      <w:lvlJc w:val="left"/>
      <w:pPr>
        <w:ind w:left="5103" w:hanging="1134"/>
      </w:pPr>
      <w:rPr>
        <w:rFonts w:ascii="Futura Book" w:hAnsi="Futura Book" w:hint="default"/>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8D84CCE"/>
    <w:multiLevelType w:val="hybridMultilevel"/>
    <w:tmpl w:val="993AC4EC"/>
    <w:lvl w:ilvl="0" w:tplc="543C18E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B071470"/>
    <w:multiLevelType w:val="hybridMultilevel"/>
    <w:tmpl w:val="A336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ED34BB"/>
    <w:multiLevelType w:val="multilevel"/>
    <w:tmpl w:val="FC04E50C"/>
    <w:styleLink w:val="PNBabclijst"/>
    <w:lvl w:ilvl="0">
      <w:start w:val="1"/>
      <w:numFmt w:val="upperLetter"/>
      <w:lvlText w:val="%1."/>
      <w:lvlJc w:val="left"/>
      <w:pPr>
        <w:ind w:left="360" w:hanging="360"/>
      </w:pPr>
      <w:rPr>
        <w:rFonts w:ascii="Futura Book" w:hAnsi="Futura Book" w:hint="default"/>
        <w:sz w:val="20"/>
      </w:rPr>
    </w:lvl>
    <w:lvl w:ilvl="1">
      <w:start w:val="1"/>
      <w:numFmt w:val="decimal"/>
      <w:lvlText w:val="%2."/>
      <w:lvlJc w:val="left"/>
      <w:pPr>
        <w:ind w:left="720" w:hanging="360"/>
      </w:pPr>
      <w:rPr>
        <w:rFonts w:ascii="Futura Book" w:hAnsi="Futura Book" w:hint="default"/>
        <w:sz w:val="20"/>
      </w:rPr>
    </w:lvl>
    <w:lvl w:ilvl="2">
      <w:start w:val="1"/>
      <w:numFmt w:val="bullet"/>
      <w:lvlText w:val="-"/>
      <w:lvlJc w:val="left"/>
      <w:pPr>
        <w:ind w:left="1080" w:hanging="360"/>
      </w:pPr>
      <w:rPr>
        <w:rFonts w:ascii="Futura Book" w:hAnsi="Futura Book" w:hint="default"/>
        <w:color w:val="auto"/>
        <w:sz w:val="20"/>
      </w:rPr>
    </w:lvl>
    <w:lvl w:ilvl="3">
      <w:start w:val="1"/>
      <w:numFmt w:val="bullet"/>
      <w:lvlText w:val="-"/>
      <w:lvlJc w:val="left"/>
      <w:pPr>
        <w:ind w:left="1440" w:hanging="360"/>
      </w:pPr>
      <w:rPr>
        <w:rFonts w:ascii="Futura Book" w:hAnsi="Futura Book" w:hint="default"/>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9642978"/>
    <w:multiLevelType w:val="hybridMultilevel"/>
    <w:tmpl w:val="459CE6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3E6380F"/>
    <w:multiLevelType w:val="multilevel"/>
    <w:tmpl w:val="C8C017A6"/>
    <w:styleLink w:val="ListbulletRebel"/>
    <w:lvl w:ilvl="0">
      <w:start w:val="1"/>
      <w:numFmt w:val="none"/>
      <w:pStyle w:val="Listbullet3rdlevelRebel"/>
      <w:lvlText w:val="•"/>
      <w:lvlJc w:val="left"/>
      <w:pPr>
        <w:ind w:left="454" w:hanging="454"/>
      </w:pPr>
      <w:rPr>
        <w:rFonts w:ascii="Ebrima" w:hAnsi="Ebrima"/>
        <w:b/>
        <w:sz w:val="32"/>
      </w:rPr>
    </w:lvl>
    <w:lvl w:ilvl="1">
      <w:start w:val="1"/>
      <w:numFmt w:val="none"/>
      <w:lvlText w:val="•"/>
      <w:lvlJc w:val="left"/>
      <w:pPr>
        <w:ind w:left="907" w:hanging="453"/>
      </w:pPr>
      <w:rPr>
        <w:rFonts w:ascii="Ebrima" w:hAnsi="Ebrima"/>
        <w:b/>
        <w:sz w:val="32"/>
      </w:rPr>
    </w:lvl>
    <w:lvl w:ilvl="2">
      <w:start w:val="1"/>
      <w:numFmt w:val="none"/>
      <w:lvlText w:val="•"/>
      <w:lvlJc w:val="left"/>
      <w:pPr>
        <w:ind w:left="1361" w:hanging="454"/>
      </w:pPr>
      <w:rPr>
        <w:rFonts w:ascii="Ebrima" w:hAnsi="Ebrima"/>
        <w:b/>
        <w:sz w:val="32"/>
      </w:rPr>
    </w:lvl>
    <w:lvl w:ilvl="3">
      <w:start w:val="1"/>
      <w:numFmt w:val="none"/>
      <w:lvlText w:val="•"/>
      <w:lvlJc w:val="left"/>
      <w:pPr>
        <w:ind w:left="1814" w:hanging="453"/>
      </w:pPr>
      <w:rPr>
        <w:rFonts w:ascii="Ebrima" w:hAnsi="Ebrima"/>
        <w:b/>
        <w:sz w:val="32"/>
      </w:rPr>
    </w:lvl>
    <w:lvl w:ilvl="4">
      <w:start w:val="1"/>
      <w:numFmt w:val="none"/>
      <w:lvlText w:val="•"/>
      <w:lvlJc w:val="left"/>
      <w:pPr>
        <w:ind w:left="2268" w:hanging="454"/>
      </w:pPr>
      <w:rPr>
        <w:rFonts w:ascii="Ebrima" w:hAnsi="Ebrima"/>
        <w:b/>
        <w:sz w:val="32"/>
      </w:rPr>
    </w:lvl>
    <w:lvl w:ilvl="5">
      <w:start w:val="1"/>
      <w:numFmt w:val="none"/>
      <w:lvlText w:val="•"/>
      <w:lvlJc w:val="left"/>
      <w:pPr>
        <w:ind w:left="2721" w:hanging="453"/>
      </w:pPr>
      <w:rPr>
        <w:rFonts w:ascii="Ebrima" w:hAnsi="Ebrima"/>
        <w:b/>
        <w:sz w:val="32"/>
      </w:rPr>
    </w:lvl>
    <w:lvl w:ilvl="6">
      <w:start w:val="1"/>
      <w:numFmt w:val="none"/>
      <w:lvlText w:val="•"/>
      <w:lvlJc w:val="left"/>
      <w:pPr>
        <w:ind w:left="3175" w:hanging="454"/>
      </w:pPr>
      <w:rPr>
        <w:rFonts w:ascii="Ebrima" w:hAnsi="Ebrima"/>
        <w:b/>
        <w:sz w:val="32"/>
      </w:rPr>
    </w:lvl>
    <w:lvl w:ilvl="7">
      <w:start w:val="1"/>
      <w:numFmt w:val="none"/>
      <w:lvlText w:val="•"/>
      <w:lvlJc w:val="left"/>
      <w:pPr>
        <w:ind w:left="3628" w:hanging="453"/>
      </w:pPr>
      <w:rPr>
        <w:rFonts w:ascii="Ebrima" w:hAnsi="Ebrima"/>
        <w:b/>
        <w:sz w:val="32"/>
      </w:rPr>
    </w:lvl>
    <w:lvl w:ilvl="8">
      <w:start w:val="1"/>
      <w:numFmt w:val="none"/>
      <w:lvlText w:val="•"/>
      <w:lvlJc w:val="left"/>
      <w:pPr>
        <w:ind w:left="4082" w:hanging="454"/>
      </w:pPr>
      <w:rPr>
        <w:rFonts w:ascii="Ebrima" w:hAnsi="Ebrima"/>
        <w:b/>
        <w:sz w:val="32"/>
      </w:rPr>
    </w:lvl>
  </w:abstractNum>
  <w:abstractNum w:abstractNumId="20" w15:restartNumberingAfterBreak="0">
    <w:nsid w:val="35C86715"/>
    <w:multiLevelType w:val="multilevel"/>
    <w:tmpl w:val="4DC4AD46"/>
    <w:styleLink w:val="1ai"/>
    <w:lvl w:ilvl="0">
      <w:start w:val="1"/>
      <w:numFmt w:val="decimal"/>
      <w:lvlText w:val="%1)"/>
      <w:lvlJc w:val="left"/>
      <w:pPr>
        <w:tabs>
          <w:tab w:val="num" w:pos="360"/>
        </w:tabs>
        <w:ind w:left="360" w:hanging="360"/>
      </w:pPr>
      <w:rPr>
        <w:rFonts w:ascii="Futura Book" w:hAnsi="Futura Book"/>
        <w:sz w:val="1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760139C"/>
    <w:multiLevelType w:val="hybridMultilevel"/>
    <w:tmpl w:val="EC26E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6F412D"/>
    <w:multiLevelType w:val="hybridMultilevel"/>
    <w:tmpl w:val="22D21628"/>
    <w:lvl w:ilvl="0" w:tplc="543C18E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3FB34D0"/>
    <w:multiLevelType w:val="hybridMultilevel"/>
    <w:tmpl w:val="757453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69F76EC"/>
    <w:multiLevelType w:val="hybridMultilevel"/>
    <w:tmpl w:val="12383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E97EEF"/>
    <w:multiLevelType w:val="hybridMultilevel"/>
    <w:tmpl w:val="D59A2D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849669D"/>
    <w:multiLevelType w:val="hybridMultilevel"/>
    <w:tmpl w:val="97228F68"/>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64C7BC0"/>
    <w:multiLevelType w:val="hybridMultilevel"/>
    <w:tmpl w:val="DC5436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75F0F09"/>
    <w:multiLevelType w:val="hybridMultilevel"/>
    <w:tmpl w:val="FE0233A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584E6286"/>
    <w:multiLevelType w:val="hybridMultilevel"/>
    <w:tmpl w:val="FF063E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A5110D8"/>
    <w:multiLevelType w:val="hybridMultilevel"/>
    <w:tmpl w:val="9EE4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E24D6"/>
    <w:multiLevelType w:val="hybridMultilevel"/>
    <w:tmpl w:val="1A441CD8"/>
    <w:lvl w:ilvl="0" w:tplc="543C18E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D2E7764"/>
    <w:multiLevelType w:val="hybridMultilevel"/>
    <w:tmpl w:val="345AB7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F6743E6"/>
    <w:multiLevelType w:val="hybridMultilevel"/>
    <w:tmpl w:val="0EF4F9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4CC359D"/>
    <w:multiLevelType w:val="hybridMultilevel"/>
    <w:tmpl w:val="3858EF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86072AC"/>
    <w:multiLevelType w:val="hybridMultilevel"/>
    <w:tmpl w:val="3D44E92E"/>
    <w:lvl w:ilvl="0" w:tplc="0409000F">
      <w:start w:val="1"/>
      <w:numFmt w:val="decimal"/>
      <w:lvlText w:val="%1."/>
      <w:lvlJc w:val="left"/>
      <w:pPr>
        <w:ind w:left="0" w:hanging="360"/>
      </w:pPr>
      <w:rPr>
        <w:rFonts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6" w15:restartNumberingAfterBreak="0">
    <w:nsid w:val="6D4B1B16"/>
    <w:multiLevelType w:val="hybridMultilevel"/>
    <w:tmpl w:val="BB206E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FBA120C"/>
    <w:multiLevelType w:val="hybridMultilevel"/>
    <w:tmpl w:val="21CCD382"/>
    <w:lvl w:ilvl="0" w:tplc="543C18E4">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1CA2DC1"/>
    <w:multiLevelType w:val="hybridMultilevel"/>
    <w:tmpl w:val="1402E2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36E1CCA"/>
    <w:multiLevelType w:val="hybridMultilevel"/>
    <w:tmpl w:val="53F6580E"/>
    <w:lvl w:ilvl="0" w:tplc="543C18E4">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95984833">
    <w:abstractNumId w:val="9"/>
  </w:num>
  <w:num w:numId="2" w16cid:durableId="1395813470">
    <w:abstractNumId w:val="7"/>
  </w:num>
  <w:num w:numId="3" w16cid:durableId="1977680554">
    <w:abstractNumId w:val="6"/>
  </w:num>
  <w:num w:numId="4" w16cid:durableId="1024206398">
    <w:abstractNumId w:val="5"/>
  </w:num>
  <w:num w:numId="5" w16cid:durableId="1999579648">
    <w:abstractNumId w:val="4"/>
  </w:num>
  <w:num w:numId="6" w16cid:durableId="303857027">
    <w:abstractNumId w:val="8"/>
  </w:num>
  <w:num w:numId="7" w16cid:durableId="2080783827">
    <w:abstractNumId w:val="3"/>
  </w:num>
  <w:num w:numId="8" w16cid:durableId="906577526">
    <w:abstractNumId w:val="2"/>
  </w:num>
  <w:num w:numId="9" w16cid:durableId="1608344596">
    <w:abstractNumId w:val="1"/>
  </w:num>
  <w:num w:numId="10" w16cid:durableId="1028944132">
    <w:abstractNumId w:val="0"/>
  </w:num>
  <w:num w:numId="11" w16cid:durableId="264459076">
    <w:abstractNumId w:val="12"/>
  </w:num>
  <w:num w:numId="12" w16cid:durableId="825171033">
    <w:abstractNumId w:val="20"/>
  </w:num>
  <w:num w:numId="13" w16cid:durableId="1258488559">
    <w:abstractNumId w:val="10"/>
  </w:num>
  <w:num w:numId="14" w16cid:durableId="1807775629">
    <w:abstractNumId w:val="17"/>
  </w:num>
  <w:num w:numId="15" w16cid:durableId="1777944091">
    <w:abstractNumId w:val="14"/>
  </w:num>
  <w:num w:numId="16" w16cid:durableId="1031540871">
    <w:abstractNumId w:val="19"/>
  </w:num>
  <w:num w:numId="17" w16cid:durableId="968240412">
    <w:abstractNumId w:val="21"/>
  </w:num>
  <w:num w:numId="18" w16cid:durableId="1629047466">
    <w:abstractNumId w:val="16"/>
  </w:num>
  <w:num w:numId="19" w16cid:durableId="715934189">
    <w:abstractNumId w:val="30"/>
  </w:num>
  <w:num w:numId="20" w16cid:durableId="1720548858">
    <w:abstractNumId w:val="24"/>
  </w:num>
  <w:num w:numId="21" w16cid:durableId="284579624">
    <w:abstractNumId w:val="28"/>
  </w:num>
  <w:num w:numId="22" w16cid:durableId="2033873471">
    <w:abstractNumId w:val="35"/>
  </w:num>
  <w:num w:numId="23" w16cid:durableId="78403758">
    <w:abstractNumId w:val="32"/>
  </w:num>
  <w:num w:numId="24" w16cid:durableId="128012295">
    <w:abstractNumId w:val="38"/>
  </w:num>
  <w:num w:numId="25" w16cid:durableId="1838613869">
    <w:abstractNumId w:val="26"/>
  </w:num>
  <w:num w:numId="26" w16cid:durableId="1949702991">
    <w:abstractNumId w:val="33"/>
  </w:num>
  <w:num w:numId="27" w16cid:durableId="408818864">
    <w:abstractNumId w:val="25"/>
  </w:num>
  <w:num w:numId="28" w16cid:durableId="1327368936">
    <w:abstractNumId w:val="34"/>
  </w:num>
  <w:num w:numId="29" w16cid:durableId="1305542812">
    <w:abstractNumId w:val="11"/>
  </w:num>
  <w:num w:numId="30" w16cid:durableId="1240559347">
    <w:abstractNumId w:val="23"/>
  </w:num>
  <w:num w:numId="31" w16cid:durableId="1685325691">
    <w:abstractNumId w:val="18"/>
  </w:num>
  <w:num w:numId="32" w16cid:durableId="454326497">
    <w:abstractNumId w:val="13"/>
  </w:num>
  <w:num w:numId="33" w16cid:durableId="732119529">
    <w:abstractNumId w:val="29"/>
  </w:num>
  <w:num w:numId="34" w16cid:durableId="702250405">
    <w:abstractNumId w:val="36"/>
  </w:num>
  <w:num w:numId="35" w16cid:durableId="1875726769">
    <w:abstractNumId w:val="39"/>
  </w:num>
  <w:num w:numId="36" w16cid:durableId="240912506">
    <w:abstractNumId w:val="37"/>
  </w:num>
  <w:num w:numId="37" w16cid:durableId="1828784055">
    <w:abstractNumId w:val="15"/>
  </w:num>
  <w:num w:numId="38" w16cid:durableId="972639915">
    <w:abstractNumId w:val="22"/>
  </w:num>
  <w:num w:numId="39" w16cid:durableId="463237967">
    <w:abstractNumId w:val="31"/>
  </w:num>
  <w:num w:numId="40" w16cid:durableId="940650293">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AD2"/>
    <w:rsid w:val="000059B5"/>
    <w:rsid w:val="000108AF"/>
    <w:rsid w:val="00015AAA"/>
    <w:rsid w:val="00023115"/>
    <w:rsid w:val="000319CA"/>
    <w:rsid w:val="00032664"/>
    <w:rsid w:val="000340E8"/>
    <w:rsid w:val="000347EA"/>
    <w:rsid w:val="00040932"/>
    <w:rsid w:val="00047554"/>
    <w:rsid w:val="000554E2"/>
    <w:rsid w:val="00056806"/>
    <w:rsid w:val="00062CBA"/>
    <w:rsid w:val="00082AE8"/>
    <w:rsid w:val="0008301D"/>
    <w:rsid w:val="000835BB"/>
    <w:rsid w:val="000849B4"/>
    <w:rsid w:val="00085040"/>
    <w:rsid w:val="00085152"/>
    <w:rsid w:val="00085856"/>
    <w:rsid w:val="00087123"/>
    <w:rsid w:val="000930E9"/>
    <w:rsid w:val="000936BA"/>
    <w:rsid w:val="000A1EA4"/>
    <w:rsid w:val="000A4639"/>
    <w:rsid w:val="000A79EA"/>
    <w:rsid w:val="000B6F66"/>
    <w:rsid w:val="000C4351"/>
    <w:rsid w:val="000C6BEC"/>
    <w:rsid w:val="000C6F0F"/>
    <w:rsid w:val="000D1D41"/>
    <w:rsid w:val="000D5B18"/>
    <w:rsid w:val="000D6F67"/>
    <w:rsid w:val="000E79A6"/>
    <w:rsid w:val="0010054A"/>
    <w:rsid w:val="001012E0"/>
    <w:rsid w:val="00103E39"/>
    <w:rsid w:val="00112B2A"/>
    <w:rsid w:val="001228DE"/>
    <w:rsid w:val="00123A64"/>
    <w:rsid w:val="00126ED0"/>
    <w:rsid w:val="0015471D"/>
    <w:rsid w:val="00156ED0"/>
    <w:rsid w:val="00163925"/>
    <w:rsid w:val="00173167"/>
    <w:rsid w:val="00174C79"/>
    <w:rsid w:val="001810B2"/>
    <w:rsid w:val="00194229"/>
    <w:rsid w:val="001948F0"/>
    <w:rsid w:val="001971D6"/>
    <w:rsid w:val="001B28D3"/>
    <w:rsid w:val="001B515E"/>
    <w:rsid w:val="001C0325"/>
    <w:rsid w:val="001C1C0A"/>
    <w:rsid w:val="001C28FE"/>
    <w:rsid w:val="001C4B92"/>
    <w:rsid w:val="001C5AF7"/>
    <w:rsid w:val="001D0ED0"/>
    <w:rsid w:val="001D3EDF"/>
    <w:rsid w:val="001D5092"/>
    <w:rsid w:val="001F7149"/>
    <w:rsid w:val="00204FBF"/>
    <w:rsid w:val="00206621"/>
    <w:rsid w:val="00210329"/>
    <w:rsid w:val="0021196B"/>
    <w:rsid w:val="00220BF0"/>
    <w:rsid w:val="00223E95"/>
    <w:rsid w:val="00233C4E"/>
    <w:rsid w:val="00242BE9"/>
    <w:rsid w:val="00247287"/>
    <w:rsid w:val="00256527"/>
    <w:rsid w:val="00261DBD"/>
    <w:rsid w:val="0026441E"/>
    <w:rsid w:val="002667C0"/>
    <w:rsid w:val="002719F8"/>
    <w:rsid w:val="0027244F"/>
    <w:rsid w:val="00275D26"/>
    <w:rsid w:val="002767CE"/>
    <w:rsid w:val="00281016"/>
    <w:rsid w:val="00290E6D"/>
    <w:rsid w:val="0029201D"/>
    <w:rsid w:val="00293C6F"/>
    <w:rsid w:val="00297F8F"/>
    <w:rsid w:val="002A01DF"/>
    <w:rsid w:val="002A17F9"/>
    <w:rsid w:val="002A5E2A"/>
    <w:rsid w:val="002B5BBF"/>
    <w:rsid w:val="002C0C8A"/>
    <w:rsid w:val="002C74DF"/>
    <w:rsid w:val="002D262C"/>
    <w:rsid w:val="002D7435"/>
    <w:rsid w:val="002E217A"/>
    <w:rsid w:val="002E5698"/>
    <w:rsid w:val="002E74F7"/>
    <w:rsid w:val="002E7EEA"/>
    <w:rsid w:val="002F5AF2"/>
    <w:rsid w:val="002F7405"/>
    <w:rsid w:val="003159EC"/>
    <w:rsid w:val="00320BB4"/>
    <w:rsid w:val="00323551"/>
    <w:rsid w:val="0032542A"/>
    <w:rsid w:val="00325EFF"/>
    <w:rsid w:val="0032764C"/>
    <w:rsid w:val="00336800"/>
    <w:rsid w:val="00336F9E"/>
    <w:rsid w:val="00346094"/>
    <w:rsid w:val="00347E90"/>
    <w:rsid w:val="00356903"/>
    <w:rsid w:val="003611CD"/>
    <w:rsid w:val="00365F4F"/>
    <w:rsid w:val="00373203"/>
    <w:rsid w:val="00383AAE"/>
    <w:rsid w:val="00383C35"/>
    <w:rsid w:val="00387563"/>
    <w:rsid w:val="0039009C"/>
    <w:rsid w:val="00396556"/>
    <w:rsid w:val="00397049"/>
    <w:rsid w:val="003A0652"/>
    <w:rsid w:val="003A25E7"/>
    <w:rsid w:val="003A4AD2"/>
    <w:rsid w:val="003A685D"/>
    <w:rsid w:val="003A6F4E"/>
    <w:rsid w:val="003B5B58"/>
    <w:rsid w:val="003B7A11"/>
    <w:rsid w:val="003C1E5A"/>
    <w:rsid w:val="003C1EBD"/>
    <w:rsid w:val="003C6BF2"/>
    <w:rsid w:val="003C7E79"/>
    <w:rsid w:val="003E05E7"/>
    <w:rsid w:val="003E7D0F"/>
    <w:rsid w:val="00400C76"/>
    <w:rsid w:val="0040118A"/>
    <w:rsid w:val="00403ECA"/>
    <w:rsid w:val="00415353"/>
    <w:rsid w:val="00416435"/>
    <w:rsid w:val="00422648"/>
    <w:rsid w:val="00427B49"/>
    <w:rsid w:val="00430C84"/>
    <w:rsid w:val="00431610"/>
    <w:rsid w:val="004350F6"/>
    <w:rsid w:val="00440803"/>
    <w:rsid w:val="00440BDD"/>
    <w:rsid w:val="00444CC3"/>
    <w:rsid w:val="004555AE"/>
    <w:rsid w:val="00461FB9"/>
    <w:rsid w:val="00470C10"/>
    <w:rsid w:val="004743D1"/>
    <w:rsid w:val="004916B3"/>
    <w:rsid w:val="00495B3F"/>
    <w:rsid w:val="00497BE6"/>
    <w:rsid w:val="004A506D"/>
    <w:rsid w:val="004A5DE7"/>
    <w:rsid w:val="004B2163"/>
    <w:rsid w:val="004B251B"/>
    <w:rsid w:val="004B2815"/>
    <w:rsid w:val="004B6141"/>
    <w:rsid w:val="004C52DF"/>
    <w:rsid w:val="004D7EC0"/>
    <w:rsid w:val="004E5402"/>
    <w:rsid w:val="004F701B"/>
    <w:rsid w:val="004F7FB7"/>
    <w:rsid w:val="00500189"/>
    <w:rsid w:val="00502124"/>
    <w:rsid w:val="005138A7"/>
    <w:rsid w:val="00522B70"/>
    <w:rsid w:val="00526FAB"/>
    <w:rsid w:val="005353D5"/>
    <w:rsid w:val="00540456"/>
    <w:rsid w:val="00542401"/>
    <w:rsid w:val="005514D7"/>
    <w:rsid w:val="00551BEF"/>
    <w:rsid w:val="005531C0"/>
    <w:rsid w:val="005545A0"/>
    <w:rsid w:val="00555744"/>
    <w:rsid w:val="00555848"/>
    <w:rsid w:val="00557F07"/>
    <w:rsid w:val="00561AE7"/>
    <w:rsid w:val="00567C0C"/>
    <w:rsid w:val="00574506"/>
    <w:rsid w:val="00585FB5"/>
    <w:rsid w:val="005A1126"/>
    <w:rsid w:val="005B26FA"/>
    <w:rsid w:val="005B5B55"/>
    <w:rsid w:val="005B7AD3"/>
    <w:rsid w:val="005C26B8"/>
    <w:rsid w:val="005C34AA"/>
    <w:rsid w:val="005C6C02"/>
    <w:rsid w:val="005D070F"/>
    <w:rsid w:val="005D2CDE"/>
    <w:rsid w:val="005E00B9"/>
    <w:rsid w:val="005E10B1"/>
    <w:rsid w:val="005E5643"/>
    <w:rsid w:val="005E791D"/>
    <w:rsid w:val="005F5199"/>
    <w:rsid w:val="00611C1E"/>
    <w:rsid w:val="00612D18"/>
    <w:rsid w:val="00620AB3"/>
    <w:rsid w:val="006227C6"/>
    <w:rsid w:val="006230E2"/>
    <w:rsid w:val="00623686"/>
    <w:rsid w:val="00625FD5"/>
    <w:rsid w:val="00627738"/>
    <w:rsid w:val="00632D5F"/>
    <w:rsid w:val="006428EA"/>
    <w:rsid w:val="00642A5C"/>
    <w:rsid w:val="00647393"/>
    <w:rsid w:val="00651ABD"/>
    <w:rsid w:val="006558C9"/>
    <w:rsid w:val="006612F3"/>
    <w:rsid w:val="00663F17"/>
    <w:rsid w:val="00691474"/>
    <w:rsid w:val="006A1E20"/>
    <w:rsid w:val="006A3845"/>
    <w:rsid w:val="006A5A5C"/>
    <w:rsid w:val="006B0C4C"/>
    <w:rsid w:val="006B1D42"/>
    <w:rsid w:val="006B357B"/>
    <w:rsid w:val="006C220C"/>
    <w:rsid w:val="006E73AF"/>
    <w:rsid w:val="006F140E"/>
    <w:rsid w:val="006F31BA"/>
    <w:rsid w:val="00704847"/>
    <w:rsid w:val="00712E93"/>
    <w:rsid w:val="00717972"/>
    <w:rsid w:val="0072066C"/>
    <w:rsid w:val="00722623"/>
    <w:rsid w:val="00724059"/>
    <w:rsid w:val="00725820"/>
    <w:rsid w:val="00730C60"/>
    <w:rsid w:val="007410F6"/>
    <w:rsid w:val="007435A8"/>
    <w:rsid w:val="007437A4"/>
    <w:rsid w:val="00744CAA"/>
    <w:rsid w:val="00746AA3"/>
    <w:rsid w:val="00754758"/>
    <w:rsid w:val="00765CFB"/>
    <w:rsid w:val="007712D3"/>
    <w:rsid w:val="00771FC2"/>
    <w:rsid w:val="0077204D"/>
    <w:rsid w:val="00781A8C"/>
    <w:rsid w:val="007974A4"/>
    <w:rsid w:val="007A1428"/>
    <w:rsid w:val="007A1C91"/>
    <w:rsid w:val="007A25E4"/>
    <w:rsid w:val="007C5F32"/>
    <w:rsid w:val="007D0777"/>
    <w:rsid w:val="007D2929"/>
    <w:rsid w:val="007D4F6E"/>
    <w:rsid w:val="007D6000"/>
    <w:rsid w:val="007E041A"/>
    <w:rsid w:val="007E3230"/>
    <w:rsid w:val="007E6E80"/>
    <w:rsid w:val="007F2A9A"/>
    <w:rsid w:val="00801894"/>
    <w:rsid w:val="00806810"/>
    <w:rsid w:val="00806D85"/>
    <w:rsid w:val="0081610A"/>
    <w:rsid w:val="0082020A"/>
    <w:rsid w:val="00821CA9"/>
    <w:rsid w:val="00821CB3"/>
    <w:rsid w:val="0082228C"/>
    <w:rsid w:val="00830011"/>
    <w:rsid w:val="00831808"/>
    <w:rsid w:val="00831D01"/>
    <w:rsid w:val="00835B0B"/>
    <w:rsid w:val="00835FA1"/>
    <w:rsid w:val="00837770"/>
    <w:rsid w:val="0084250A"/>
    <w:rsid w:val="00842E0C"/>
    <w:rsid w:val="00856614"/>
    <w:rsid w:val="00866131"/>
    <w:rsid w:val="008745E2"/>
    <w:rsid w:val="008761AE"/>
    <w:rsid w:val="00882A42"/>
    <w:rsid w:val="008878E9"/>
    <w:rsid w:val="00890349"/>
    <w:rsid w:val="00892EEF"/>
    <w:rsid w:val="00894B4C"/>
    <w:rsid w:val="00894BC9"/>
    <w:rsid w:val="00895B8E"/>
    <w:rsid w:val="008A7836"/>
    <w:rsid w:val="008B0334"/>
    <w:rsid w:val="008B43DE"/>
    <w:rsid w:val="008B53FC"/>
    <w:rsid w:val="008D34F4"/>
    <w:rsid w:val="008D55BE"/>
    <w:rsid w:val="008E262D"/>
    <w:rsid w:val="008F3AFD"/>
    <w:rsid w:val="00901428"/>
    <w:rsid w:val="00902788"/>
    <w:rsid w:val="00903BC9"/>
    <w:rsid w:val="00904776"/>
    <w:rsid w:val="009161B4"/>
    <w:rsid w:val="00916469"/>
    <w:rsid w:val="009212DD"/>
    <w:rsid w:val="0092464E"/>
    <w:rsid w:val="00924F41"/>
    <w:rsid w:val="00930234"/>
    <w:rsid w:val="00933463"/>
    <w:rsid w:val="009409B6"/>
    <w:rsid w:val="0094298F"/>
    <w:rsid w:val="00944003"/>
    <w:rsid w:val="0095311E"/>
    <w:rsid w:val="00957DE9"/>
    <w:rsid w:val="00960384"/>
    <w:rsid w:val="00974FEA"/>
    <w:rsid w:val="00984710"/>
    <w:rsid w:val="00992B98"/>
    <w:rsid w:val="00997898"/>
    <w:rsid w:val="009A5F3D"/>
    <w:rsid w:val="009A63D7"/>
    <w:rsid w:val="009B4814"/>
    <w:rsid w:val="009B58D1"/>
    <w:rsid w:val="009B7781"/>
    <w:rsid w:val="009C3B28"/>
    <w:rsid w:val="009C75FD"/>
    <w:rsid w:val="009D12E8"/>
    <w:rsid w:val="009D1CA9"/>
    <w:rsid w:val="009D224C"/>
    <w:rsid w:val="009D739E"/>
    <w:rsid w:val="009E319D"/>
    <w:rsid w:val="009F129E"/>
    <w:rsid w:val="009F1CE5"/>
    <w:rsid w:val="009F402E"/>
    <w:rsid w:val="009F4AC4"/>
    <w:rsid w:val="009F7A4D"/>
    <w:rsid w:val="00A00BFC"/>
    <w:rsid w:val="00A01ABC"/>
    <w:rsid w:val="00A0223A"/>
    <w:rsid w:val="00A03AA2"/>
    <w:rsid w:val="00A05C4C"/>
    <w:rsid w:val="00A141D6"/>
    <w:rsid w:val="00A16E14"/>
    <w:rsid w:val="00A212C1"/>
    <w:rsid w:val="00A2332A"/>
    <w:rsid w:val="00A27C1D"/>
    <w:rsid w:val="00A32650"/>
    <w:rsid w:val="00A35EAB"/>
    <w:rsid w:val="00A42699"/>
    <w:rsid w:val="00A5143F"/>
    <w:rsid w:val="00A56AE8"/>
    <w:rsid w:val="00A60DB3"/>
    <w:rsid w:val="00A611FD"/>
    <w:rsid w:val="00A61423"/>
    <w:rsid w:val="00A67AC3"/>
    <w:rsid w:val="00A67BF4"/>
    <w:rsid w:val="00A73FA2"/>
    <w:rsid w:val="00A77FE5"/>
    <w:rsid w:val="00A85515"/>
    <w:rsid w:val="00A908A9"/>
    <w:rsid w:val="00A94BA1"/>
    <w:rsid w:val="00A97EEC"/>
    <w:rsid w:val="00AA1578"/>
    <w:rsid w:val="00AA3455"/>
    <w:rsid w:val="00AA5714"/>
    <w:rsid w:val="00AA5AD2"/>
    <w:rsid w:val="00AB7D78"/>
    <w:rsid w:val="00AC1071"/>
    <w:rsid w:val="00AC6B7B"/>
    <w:rsid w:val="00AD1968"/>
    <w:rsid w:val="00AD7DA3"/>
    <w:rsid w:val="00AE2192"/>
    <w:rsid w:val="00AE35A6"/>
    <w:rsid w:val="00AF2F1B"/>
    <w:rsid w:val="00AF3200"/>
    <w:rsid w:val="00AF4DD6"/>
    <w:rsid w:val="00AF5C4C"/>
    <w:rsid w:val="00B0206D"/>
    <w:rsid w:val="00B04D93"/>
    <w:rsid w:val="00B057D7"/>
    <w:rsid w:val="00B05872"/>
    <w:rsid w:val="00B05D0E"/>
    <w:rsid w:val="00B10600"/>
    <w:rsid w:val="00B11B68"/>
    <w:rsid w:val="00B1453C"/>
    <w:rsid w:val="00B165D6"/>
    <w:rsid w:val="00B16716"/>
    <w:rsid w:val="00B16DA7"/>
    <w:rsid w:val="00B17EB0"/>
    <w:rsid w:val="00B23C97"/>
    <w:rsid w:val="00B26328"/>
    <w:rsid w:val="00B30015"/>
    <w:rsid w:val="00B323A9"/>
    <w:rsid w:val="00B35BD3"/>
    <w:rsid w:val="00B36DB6"/>
    <w:rsid w:val="00B37021"/>
    <w:rsid w:val="00B37950"/>
    <w:rsid w:val="00B41280"/>
    <w:rsid w:val="00B5255B"/>
    <w:rsid w:val="00B54383"/>
    <w:rsid w:val="00B7424A"/>
    <w:rsid w:val="00B821C2"/>
    <w:rsid w:val="00B91DAC"/>
    <w:rsid w:val="00B926B8"/>
    <w:rsid w:val="00B9473B"/>
    <w:rsid w:val="00B967E7"/>
    <w:rsid w:val="00BA0525"/>
    <w:rsid w:val="00BA45A4"/>
    <w:rsid w:val="00BB2C3B"/>
    <w:rsid w:val="00BB6F68"/>
    <w:rsid w:val="00BD40EF"/>
    <w:rsid w:val="00BD6A23"/>
    <w:rsid w:val="00BE30A6"/>
    <w:rsid w:val="00BE346C"/>
    <w:rsid w:val="00BE6222"/>
    <w:rsid w:val="00BF13D0"/>
    <w:rsid w:val="00BF63E5"/>
    <w:rsid w:val="00C003B8"/>
    <w:rsid w:val="00C12118"/>
    <w:rsid w:val="00C14658"/>
    <w:rsid w:val="00C14738"/>
    <w:rsid w:val="00C21BB1"/>
    <w:rsid w:val="00C251C7"/>
    <w:rsid w:val="00C26FD0"/>
    <w:rsid w:val="00C30B4D"/>
    <w:rsid w:val="00C31071"/>
    <w:rsid w:val="00C32F60"/>
    <w:rsid w:val="00C33655"/>
    <w:rsid w:val="00C35D08"/>
    <w:rsid w:val="00C375E2"/>
    <w:rsid w:val="00C41712"/>
    <w:rsid w:val="00C45518"/>
    <w:rsid w:val="00C46DED"/>
    <w:rsid w:val="00C52E55"/>
    <w:rsid w:val="00C6209E"/>
    <w:rsid w:val="00C64C18"/>
    <w:rsid w:val="00C65726"/>
    <w:rsid w:val="00C739F1"/>
    <w:rsid w:val="00C766CD"/>
    <w:rsid w:val="00C9512D"/>
    <w:rsid w:val="00C9631B"/>
    <w:rsid w:val="00CA4CA9"/>
    <w:rsid w:val="00CA5B41"/>
    <w:rsid w:val="00CD04D5"/>
    <w:rsid w:val="00CD289A"/>
    <w:rsid w:val="00CD4822"/>
    <w:rsid w:val="00CE45E5"/>
    <w:rsid w:val="00CE4B96"/>
    <w:rsid w:val="00D05112"/>
    <w:rsid w:val="00D1027E"/>
    <w:rsid w:val="00D15A25"/>
    <w:rsid w:val="00D21895"/>
    <w:rsid w:val="00D21D07"/>
    <w:rsid w:val="00D31E54"/>
    <w:rsid w:val="00D36A9C"/>
    <w:rsid w:val="00D37419"/>
    <w:rsid w:val="00D42395"/>
    <w:rsid w:val="00D44062"/>
    <w:rsid w:val="00D445B9"/>
    <w:rsid w:val="00D44787"/>
    <w:rsid w:val="00D46CD1"/>
    <w:rsid w:val="00D510FE"/>
    <w:rsid w:val="00D54691"/>
    <w:rsid w:val="00D64696"/>
    <w:rsid w:val="00D6626D"/>
    <w:rsid w:val="00D70A56"/>
    <w:rsid w:val="00D716F6"/>
    <w:rsid w:val="00D7606D"/>
    <w:rsid w:val="00D81DAE"/>
    <w:rsid w:val="00D8489D"/>
    <w:rsid w:val="00D93AB0"/>
    <w:rsid w:val="00DA416E"/>
    <w:rsid w:val="00DA4252"/>
    <w:rsid w:val="00DA6DA8"/>
    <w:rsid w:val="00DB24DA"/>
    <w:rsid w:val="00DC50DF"/>
    <w:rsid w:val="00DC584A"/>
    <w:rsid w:val="00DC6FBF"/>
    <w:rsid w:val="00DC737C"/>
    <w:rsid w:val="00DC7FB8"/>
    <w:rsid w:val="00DD0C94"/>
    <w:rsid w:val="00DD2D53"/>
    <w:rsid w:val="00DD7EB3"/>
    <w:rsid w:val="00DE229B"/>
    <w:rsid w:val="00DE2A16"/>
    <w:rsid w:val="00DE3B2E"/>
    <w:rsid w:val="00DF11EF"/>
    <w:rsid w:val="00DF13C5"/>
    <w:rsid w:val="00DF2170"/>
    <w:rsid w:val="00DF26D3"/>
    <w:rsid w:val="00E23DC5"/>
    <w:rsid w:val="00E3169D"/>
    <w:rsid w:val="00E3688C"/>
    <w:rsid w:val="00E37F4C"/>
    <w:rsid w:val="00E41A8A"/>
    <w:rsid w:val="00E44A18"/>
    <w:rsid w:val="00E45C33"/>
    <w:rsid w:val="00E507CB"/>
    <w:rsid w:val="00E6055E"/>
    <w:rsid w:val="00E83438"/>
    <w:rsid w:val="00E846E4"/>
    <w:rsid w:val="00E93A74"/>
    <w:rsid w:val="00EA402B"/>
    <w:rsid w:val="00EB06C7"/>
    <w:rsid w:val="00EC4903"/>
    <w:rsid w:val="00EC5D0C"/>
    <w:rsid w:val="00ED080C"/>
    <w:rsid w:val="00ED7A06"/>
    <w:rsid w:val="00EF6CF4"/>
    <w:rsid w:val="00F02C16"/>
    <w:rsid w:val="00F06BE8"/>
    <w:rsid w:val="00F118DC"/>
    <w:rsid w:val="00F175AC"/>
    <w:rsid w:val="00F241C5"/>
    <w:rsid w:val="00F247DC"/>
    <w:rsid w:val="00F31BA1"/>
    <w:rsid w:val="00F372F7"/>
    <w:rsid w:val="00F4223F"/>
    <w:rsid w:val="00F52879"/>
    <w:rsid w:val="00F62E66"/>
    <w:rsid w:val="00F64F28"/>
    <w:rsid w:val="00F70D35"/>
    <w:rsid w:val="00F724A8"/>
    <w:rsid w:val="00F72BD8"/>
    <w:rsid w:val="00F73EC8"/>
    <w:rsid w:val="00F758E1"/>
    <w:rsid w:val="00F837E9"/>
    <w:rsid w:val="00F848BB"/>
    <w:rsid w:val="00F84F4E"/>
    <w:rsid w:val="00F93134"/>
    <w:rsid w:val="00F954F0"/>
    <w:rsid w:val="00FB2991"/>
    <w:rsid w:val="00FC2CCE"/>
    <w:rsid w:val="00FD0D30"/>
    <w:rsid w:val="00FD52F9"/>
    <w:rsid w:val="00FE104B"/>
    <w:rsid w:val="00FF12EE"/>
    <w:rsid w:val="00FF54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D69E07"/>
  <w15:docId w15:val="{7F915752-34C0-44D0-88B5-E41D80F0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5AD2"/>
    <w:pPr>
      <w:spacing w:line="284" w:lineRule="atLeast"/>
    </w:pPr>
    <w:rPr>
      <w:rFonts w:ascii="Futura Book" w:hAnsi="Futura Book"/>
      <w:szCs w:val="24"/>
    </w:rPr>
  </w:style>
  <w:style w:type="paragraph" w:styleId="Kop1">
    <w:name w:val="heading 1"/>
    <w:basedOn w:val="Standaard"/>
    <w:next w:val="Standaard"/>
    <w:qFormat/>
    <w:rsid w:val="00383AAE"/>
    <w:pPr>
      <w:keepNext/>
      <w:outlineLvl w:val="0"/>
    </w:pPr>
    <w:rPr>
      <w:rFonts w:ascii="Corbel" w:hAnsi="Corbel" w:cs="Arial"/>
      <w:b/>
      <w:bCs/>
      <w:kern w:val="32"/>
      <w:sz w:val="32"/>
      <w:szCs w:val="32"/>
    </w:rPr>
  </w:style>
  <w:style w:type="paragraph" w:styleId="Kop2">
    <w:name w:val="heading 2"/>
    <w:basedOn w:val="Kop1"/>
    <w:next w:val="Standaard"/>
    <w:qFormat/>
    <w:rsid w:val="00383AAE"/>
    <w:pPr>
      <w:outlineLvl w:val="1"/>
    </w:pPr>
    <w:rPr>
      <w:bCs w:val="0"/>
      <w:iCs/>
      <w:sz w:val="24"/>
      <w:szCs w:val="28"/>
    </w:rPr>
  </w:style>
  <w:style w:type="paragraph" w:styleId="Kop3">
    <w:name w:val="heading 3"/>
    <w:basedOn w:val="Kop2"/>
    <w:next w:val="Standaard"/>
    <w:autoRedefine/>
    <w:qFormat/>
    <w:rsid w:val="00561AE7"/>
    <w:pPr>
      <w:outlineLvl w:val="2"/>
    </w:pPr>
    <w:rPr>
      <w:bCs/>
      <w:sz w:val="22"/>
      <w:szCs w:val="26"/>
    </w:rPr>
  </w:style>
  <w:style w:type="paragraph" w:styleId="Kop4">
    <w:name w:val="heading 4"/>
    <w:basedOn w:val="Standaard"/>
    <w:next w:val="Standaard"/>
    <w:autoRedefine/>
    <w:qFormat/>
    <w:rsid w:val="00561AE7"/>
    <w:pPr>
      <w:keepNext/>
      <w:spacing w:before="240" w:after="60"/>
      <w:outlineLvl w:val="3"/>
    </w:pPr>
    <w:rPr>
      <w:rFonts w:ascii="Corbel" w:hAnsi="Corbel"/>
      <w:bCs/>
      <w:i/>
      <w:sz w:val="22"/>
      <w:szCs w:val="28"/>
    </w:rPr>
  </w:style>
  <w:style w:type="paragraph" w:styleId="Kop5">
    <w:name w:val="heading 5"/>
    <w:basedOn w:val="Standaard"/>
    <w:next w:val="Standaard"/>
    <w:qFormat/>
    <w:rsid w:val="00CA5B41"/>
    <w:pPr>
      <w:spacing w:before="240" w:after="60"/>
      <w:outlineLvl w:val="4"/>
    </w:pPr>
    <w:rPr>
      <w:bCs/>
      <w:iCs/>
      <w:sz w:val="16"/>
      <w:szCs w:val="26"/>
    </w:rPr>
  </w:style>
  <w:style w:type="paragraph" w:styleId="Kop6">
    <w:name w:val="heading 6"/>
    <w:basedOn w:val="Standaard"/>
    <w:next w:val="Standaard"/>
    <w:rsid w:val="003A4AD2"/>
    <w:pPr>
      <w:spacing w:before="240" w:after="60"/>
      <w:outlineLvl w:val="5"/>
    </w:pPr>
    <w:rPr>
      <w:bCs/>
      <w:sz w:val="16"/>
      <w:szCs w:val="22"/>
    </w:rPr>
  </w:style>
  <w:style w:type="paragraph" w:styleId="Kop7">
    <w:name w:val="heading 7"/>
    <w:basedOn w:val="Standaard"/>
    <w:next w:val="Standaard"/>
    <w:rsid w:val="003A4AD2"/>
    <w:pPr>
      <w:spacing w:before="240" w:after="60"/>
      <w:outlineLvl w:val="6"/>
    </w:pPr>
    <w:rPr>
      <w:sz w:val="16"/>
    </w:rPr>
  </w:style>
  <w:style w:type="paragraph" w:styleId="Kop8">
    <w:name w:val="heading 8"/>
    <w:basedOn w:val="Standaard"/>
    <w:next w:val="Standaard"/>
    <w:rsid w:val="003A4AD2"/>
    <w:pPr>
      <w:spacing w:before="240" w:after="60"/>
      <w:outlineLvl w:val="7"/>
    </w:pPr>
    <w:rPr>
      <w:i/>
      <w:iCs/>
      <w:sz w:val="16"/>
    </w:rPr>
  </w:style>
  <w:style w:type="paragraph" w:styleId="Kop9">
    <w:name w:val="heading 9"/>
    <w:basedOn w:val="Standaard"/>
    <w:next w:val="Standaard"/>
    <w:rsid w:val="003A4AD2"/>
    <w:pPr>
      <w:spacing w:before="240" w:after="60"/>
      <w:outlineLvl w:val="8"/>
    </w:pPr>
    <w:rPr>
      <w:rFonts w:cs="Arial"/>
      <w:sz w:val="1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rsid w:val="00A908A9"/>
    <w:pPr>
      <w:numPr>
        <w:numId w:val="11"/>
      </w:numPr>
    </w:pPr>
  </w:style>
  <w:style w:type="numbering" w:styleId="1ai">
    <w:name w:val="Outline List 1"/>
    <w:basedOn w:val="Geenlijst"/>
    <w:rsid w:val="00A908A9"/>
    <w:pPr>
      <w:numPr>
        <w:numId w:val="12"/>
      </w:numPr>
    </w:pPr>
  </w:style>
  <w:style w:type="table" w:styleId="3D-effectenvoortabel1">
    <w:name w:val="Table 3D effects 1"/>
    <w:basedOn w:val="Standaardtabel"/>
    <w:rsid w:val="00A908A9"/>
    <w:pPr>
      <w:spacing w:line="284" w:lineRule="atLeast"/>
      <w:ind w:left="397" w:hanging="397"/>
    </w:pPr>
    <w:rPr>
      <w:rFonts w:ascii="Baskerville MT" w:hAnsi="Baskerville MT"/>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3">
    <w:name w:val="Table 3D effects 3"/>
    <w:basedOn w:val="Standaardtabel"/>
    <w:rsid w:val="00A908A9"/>
    <w:pPr>
      <w:spacing w:line="284" w:lineRule="atLeast"/>
    </w:pPr>
    <w:rPr>
      <w:rFonts w:ascii="Baskerville MT" w:hAnsi="Baskerville MT"/>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rsid w:val="00A908A9"/>
  </w:style>
  <w:style w:type="paragraph" w:styleId="Adresenvelop">
    <w:name w:val="envelope address"/>
    <w:basedOn w:val="Standaard"/>
    <w:rsid w:val="00A908A9"/>
    <w:pPr>
      <w:framePr w:w="7920" w:h="1980" w:hRule="exact" w:hSpace="141" w:wrap="auto" w:hAnchor="page" w:xAlign="center" w:yAlign="bottom"/>
    </w:pPr>
    <w:rPr>
      <w:rFonts w:cs="Arial"/>
    </w:rPr>
  </w:style>
  <w:style w:type="paragraph" w:styleId="Afsluiting">
    <w:name w:val="Closing"/>
    <w:basedOn w:val="Standaard"/>
    <w:rsid w:val="00A908A9"/>
    <w:pPr>
      <w:ind w:left="4253"/>
    </w:pPr>
  </w:style>
  <w:style w:type="paragraph" w:styleId="Afzender">
    <w:name w:val="envelope return"/>
    <w:basedOn w:val="Standaard"/>
    <w:rsid w:val="00A908A9"/>
    <w:rPr>
      <w:rFonts w:cs="Arial"/>
      <w:szCs w:val="20"/>
    </w:rPr>
  </w:style>
  <w:style w:type="paragraph" w:styleId="Berichtkop">
    <w:name w:val="Message Header"/>
    <w:basedOn w:val="Standaard"/>
    <w:rsid w:val="00A908A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loktekst">
    <w:name w:val="Block Text"/>
    <w:basedOn w:val="Standaard"/>
    <w:rsid w:val="00A908A9"/>
    <w:pPr>
      <w:spacing w:after="120"/>
      <w:ind w:left="1588" w:right="1588"/>
    </w:pPr>
  </w:style>
  <w:style w:type="paragraph" w:styleId="Datum">
    <w:name w:val="Date"/>
    <w:basedOn w:val="Standaard"/>
    <w:next w:val="Standaard"/>
    <w:rsid w:val="00A908A9"/>
    <w:rPr>
      <w:sz w:val="16"/>
    </w:rPr>
  </w:style>
  <w:style w:type="table" w:styleId="Eenvoudigetabel1">
    <w:name w:val="Table Simple 1"/>
    <w:basedOn w:val="Standaardtabel"/>
    <w:rsid w:val="00A908A9"/>
    <w:pPr>
      <w:spacing w:line="284" w:lineRule="atLeast"/>
    </w:pPr>
    <w:rPr>
      <w:rFonts w:ascii="Baskerville MT" w:hAnsi="Baskerville MT"/>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rsid w:val="00A908A9"/>
    <w:pPr>
      <w:spacing w:line="284" w:lineRule="atLeast"/>
    </w:pPr>
    <w:rPr>
      <w:rFonts w:ascii="Baskerville MT" w:hAnsi="Baskerville MT"/>
      <w:sz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rsid w:val="00A908A9"/>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rsid w:val="00A908A9"/>
    <w:pPr>
      <w:spacing w:line="284" w:lineRule="atLeast"/>
    </w:pPr>
    <w:rPr>
      <w:rFonts w:ascii="Baskerville MT" w:hAnsi="Baskerville MT"/>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rsid w:val="00A908A9"/>
    <w:pPr>
      <w:spacing w:line="284" w:lineRule="atLeast"/>
    </w:pPr>
    <w:rPr>
      <w:rFonts w:ascii="Baskerville MT" w:hAnsi="Baskerville MT"/>
      <w:sz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rsid w:val="00A908A9"/>
  </w:style>
  <w:style w:type="character" w:styleId="GevolgdeHyperlink">
    <w:name w:val="FollowedHyperlink"/>
    <w:basedOn w:val="Standaardalinea-lettertype"/>
    <w:rsid w:val="00A908A9"/>
    <w:rPr>
      <w:rFonts w:ascii="Baskerville MT" w:hAnsi="Baskerville MT"/>
      <w:color w:val="800080"/>
      <w:sz w:val="22"/>
      <w:u w:val="single"/>
    </w:rPr>
  </w:style>
  <w:style w:type="paragraph" w:styleId="Handtekening">
    <w:name w:val="Signature"/>
    <w:basedOn w:val="Standaard"/>
    <w:rsid w:val="00A908A9"/>
    <w:pPr>
      <w:ind w:left="4252"/>
    </w:pPr>
  </w:style>
  <w:style w:type="paragraph" w:styleId="HTML-voorafopgemaakt">
    <w:name w:val="HTML Preformatted"/>
    <w:basedOn w:val="Standaard"/>
    <w:rsid w:val="00A908A9"/>
    <w:rPr>
      <w:rFonts w:cs="Courier New"/>
      <w:szCs w:val="20"/>
    </w:rPr>
  </w:style>
  <w:style w:type="character" w:styleId="HTMLCode">
    <w:name w:val="HTML Code"/>
    <w:basedOn w:val="Standaardalinea-lettertype"/>
    <w:rsid w:val="00A908A9"/>
    <w:rPr>
      <w:rFonts w:ascii="Baskerville MT" w:hAnsi="Baskerville MT" w:cs="Courier New"/>
      <w:sz w:val="22"/>
      <w:szCs w:val="20"/>
    </w:rPr>
  </w:style>
  <w:style w:type="character" w:styleId="HTMLDefinition">
    <w:name w:val="HTML Definition"/>
    <w:basedOn w:val="Standaardalinea-lettertype"/>
    <w:rsid w:val="00A908A9"/>
    <w:rPr>
      <w:rFonts w:ascii="Baskerville MT" w:hAnsi="Baskerville MT"/>
      <w:i/>
      <w:iCs/>
      <w:sz w:val="22"/>
    </w:rPr>
  </w:style>
  <w:style w:type="character" w:styleId="HTMLVariable">
    <w:name w:val="HTML Variable"/>
    <w:basedOn w:val="Standaardalinea-lettertype"/>
    <w:rsid w:val="00A908A9"/>
    <w:rPr>
      <w:rFonts w:ascii="Baskerville MT" w:hAnsi="Baskerville MT"/>
      <w:i/>
      <w:iCs/>
      <w:sz w:val="22"/>
    </w:rPr>
  </w:style>
  <w:style w:type="character" w:styleId="HTML-acroniem">
    <w:name w:val="HTML Acronym"/>
    <w:basedOn w:val="Standaardalinea-lettertype"/>
    <w:rsid w:val="00A908A9"/>
    <w:rPr>
      <w:rFonts w:ascii="Baskerville MT" w:hAnsi="Baskerville MT"/>
      <w:sz w:val="22"/>
    </w:rPr>
  </w:style>
  <w:style w:type="character" w:styleId="HTML-schrijfmachine">
    <w:name w:val="HTML Typewriter"/>
    <w:basedOn w:val="Standaardalinea-lettertype"/>
    <w:rsid w:val="00B04D93"/>
    <w:rPr>
      <w:rFonts w:ascii="Baskerville MT" w:hAnsi="Baskerville MT" w:cs="Courier New"/>
      <w:sz w:val="22"/>
      <w:szCs w:val="20"/>
    </w:rPr>
  </w:style>
  <w:style w:type="character" w:styleId="HTML-toetsenbord">
    <w:name w:val="HTML Keyboard"/>
    <w:basedOn w:val="Standaardalinea-lettertype"/>
    <w:rsid w:val="00B04D93"/>
    <w:rPr>
      <w:rFonts w:ascii="Baskerville MT" w:hAnsi="Baskerville MT" w:cs="Courier New"/>
      <w:sz w:val="22"/>
      <w:szCs w:val="20"/>
    </w:rPr>
  </w:style>
  <w:style w:type="character" w:styleId="HTML-voorbeeld">
    <w:name w:val="HTML Sample"/>
    <w:basedOn w:val="Standaardalinea-lettertype"/>
    <w:rsid w:val="00B04D93"/>
    <w:rPr>
      <w:rFonts w:ascii="Baskerville MT" w:hAnsi="Baskerville MT" w:cs="Courier New"/>
      <w:sz w:val="22"/>
    </w:rPr>
  </w:style>
  <w:style w:type="character" w:styleId="Hyperlink">
    <w:name w:val="Hyperlink"/>
    <w:basedOn w:val="Standaardalinea-lettertype"/>
    <w:uiPriority w:val="99"/>
    <w:rsid w:val="00206621"/>
    <w:rPr>
      <w:rFonts w:ascii="Futura Book" w:hAnsi="Futura Book"/>
      <w:color w:val="0000FF"/>
      <w:sz w:val="20"/>
      <w:u w:val="single"/>
    </w:rPr>
  </w:style>
  <w:style w:type="table" w:styleId="Klassieketabel1">
    <w:name w:val="Table Classic 1"/>
    <w:basedOn w:val="Standaardtabel"/>
    <w:rsid w:val="003A4AD2"/>
    <w:pPr>
      <w:spacing w:line="284" w:lineRule="atLeast"/>
    </w:pPr>
    <w:rPr>
      <w:rFonts w:ascii="Baskerville MT" w:hAnsi="Baskerville MT"/>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3A4AD2"/>
    <w:pPr>
      <w:spacing w:line="284" w:lineRule="atLeast"/>
    </w:pPr>
    <w:rPr>
      <w:rFonts w:ascii="Baskerville MT" w:hAnsi="Baskerville MT"/>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rsid w:val="003A4AD2"/>
    <w:pPr>
      <w:spacing w:line="284" w:lineRule="atLeast"/>
    </w:pPr>
    <w:rPr>
      <w:rFonts w:ascii="Baskerville MT" w:hAnsi="Baskerville MT"/>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rsid w:val="003A4AD2"/>
    <w:pPr>
      <w:spacing w:line="284" w:lineRule="atLeast"/>
    </w:pPr>
    <w:rPr>
      <w:rFonts w:ascii="Baskerville MT" w:hAnsi="Baskerville MT"/>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rsid w:val="003A4AD2"/>
    <w:pPr>
      <w:spacing w:line="284" w:lineRule="atLeast"/>
    </w:pPr>
    <w:rPr>
      <w:rFonts w:ascii="Baskerville MT" w:hAnsi="Baskerville MT"/>
      <w:color w:val="FFFFFF"/>
      <w:sz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rsid w:val="003A4AD2"/>
    <w:pPr>
      <w:spacing w:line="284" w:lineRule="atLeast"/>
    </w:pPr>
    <w:rPr>
      <w:rFonts w:ascii="Baskerville MT" w:hAnsi="Baskerville MT"/>
      <w:sz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rsid w:val="003A4AD2"/>
    <w:pPr>
      <w:spacing w:line="284" w:lineRule="atLeast"/>
    </w:pPr>
    <w:rPr>
      <w:rFonts w:ascii="Baskerville MT" w:hAnsi="Baskerville MT"/>
      <w:sz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tekst">
    <w:name w:val="header"/>
    <w:basedOn w:val="Standaard"/>
    <w:rsid w:val="003A4AD2"/>
    <w:pPr>
      <w:tabs>
        <w:tab w:val="center" w:pos="4536"/>
        <w:tab w:val="right" w:pos="9072"/>
      </w:tabs>
    </w:pPr>
    <w:rPr>
      <w:sz w:val="14"/>
    </w:rPr>
  </w:style>
  <w:style w:type="paragraph" w:styleId="Lijst">
    <w:name w:val="List"/>
    <w:basedOn w:val="Standaard"/>
    <w:rsid w:val="003A4AD2"/>
    <w:pPr>
      <w:ind w:left="283" w:hanging="283"/>
    </w:pPr>
  </w:style>
  <w:style w:type="paragraph" w:styleId="Lijstopsomteken">
    <w:name w:val="List Bullet"/>
    <w:basedOn w:val="Standaard"/>
    <w:autoRedefine/>
    <w:rsid w:val="003A4AD2"/>
    <w:pPr>
      <w:numPr>
        <w:numId w:val="1"/>
      </w:numPr>
      <w:ind w:left="397" w:hanging="397"/>
    </w:pPr>
  </w:style>
  <w:style w:type="paragraph" w:styleId="Lijstopsomteken2">
    <w:name w:val="List Bullet 2"/>
    <w:basedOn w:val="Standaard"/>
    <w:autoRedefine/>
    <w:rsid w:val="003A4AD2"/>
    <w:pPr>
      <w:numPr>
        <w:numId w:val="2"/>
      </w:numPr>
      <w:ind w:left="794" w:hanging="397"/>
    </w:pPr>
  </w:style>
  <w:style w:type="paragraph" w:styleId="Lijstopsomteken3">
    <w:name w:val="List Bullet 3"/>
    <w:basedOn w:val="Standaard"/>
    <w:autoRedefine/>
    <w:rsid w:val="003A4AD2"/>
    <w:pPr>
      <w:numPr>
        <w:numId w:val="3"/>
      </w:numPr>
      <w:ind w:left="1191" w:hanging="397"/>
    </w:pPr>
  </w:style>
  <w:style w:type="paragraph" w:styleId="Lijstopsomteken4">
    <w:name w:val="List Bullet 4"/>
    <w:basedOn w:val="Standaard"/>
    <w:autoRedefine/>
    <w:rsid w:val="003A4AD2"/>
    <w:pPr>
      <w:numPr>
        <w:numId w:val="4"/>
      </w:numPr>
      <w:ind w:left="1588" w:hanging="397"/>
    </w:pPr>
  </w:style>
  <w:style w:type="paragraph" w:styleId="Lijstopsomteken5">
    <w:name w:val="List Bullet 5"/>
    <w:basedOn w:val="Standaard"/>
    <w:autoRedefine/>
    <w:rsid w:val="003A4AD2"/>
    <w:pPr>
      <w:numPr>
        <w:numId w:val="5"/>
      </w:numPr>
      <w:ind w:left="1985" w:hanging="397"/>
    </w:pPr>
  </w:style>
  <w:style w:type="paragraph" w:styleId="Lijstnummering">
    <w:name w:val="List Number"/>
    <w:basedOn w:val="Standaard"/>
    <w:rsid w:val="003A4AD2"/>
    <w:pPr>
      <w:numPr>
        <w:numId w:val="6"/>
      </w:numPr>
    </w:pPr>
  </w:style>
  <w:style w:type="paragraph" w:styleId="Lijstnummering2">
    <w:name w:val="List Number 2"/>
    <w:basedOn w:val="Standaard"/>
    <w:rsid w:val="003A4AD2"/>
    <w:pPr>
      <w:numPr>
        <w:numId w:val="7"/>
      </w:numPr>
    </w:pPr>
  </w:style>
  <w:style w:type="paragraph" w:styleId="Lijstnummering3">
    <w:name w:val="List Number 3"/>
    <w:basedOn w:val="Standaard"/>
    <w:rsid w:val="003A4AD2"/>
    <w:pPr>
      <w:numPr>
        <w:numId w:val="8"/>
      </w:numPr>
      <w:tabs>
        <w:tab w:val="left" w:pos="397"/>
      </w:tabs>
    </w:pPr>
  </w:style>
  <w:style w:type="paragraph" w:styleId="Lijstnummering4">
    <w:name w:val="List Number 4"/>
    <w:basedOn w:val="Standaard"/>
    <w:rsid w:val="003A4AD2"/>
    <w:pPr>
      <w:numPr>
        <w:numId w:val="9"/>
      </w:numPr>
    </w:pPr>
  </w:style>
  <w:style w:type="paragraph" w:styleId="Lijstnummering5">
    <w:name w:val="List Number 5"/>
    <w:basedOn w:val="Standaard"/>
    <w:rsid w:val="003A4AD2"/>
    <w:pPr>
      <w:numPr>
        <w:numId w:val="10"/>
      </w:numPr>
    </w:pPr>
  </w:style>
  <w:style w:type="paragraph" w:styleId="Lijstvoortzetting">
    <w:name w:val="List Continue"/>
    <w:basedOn w:val="Standaard"/>
    <w:rsid w:val="003A4AD2"/>
    <w:pPr>
      <w:spacing w:after="120"/>
      <w:ind w:left="397"/>
    </w:pPr>
  </w:style>
  <w:style w:type="paragraph" w:styleId="Lijstvoortzetting2">
    <w:name w:val="List Continue 2"/>
    <w:basedOn w:val="Standaard"/>
    <w:rsid w:val="003A4AD2"/>
    <w:pPr>
      <w:spacing w:after="120"/>
      <w:ind w:left="794"/>
    </w:pPr>
  </w:style>
  <w:style w:type="paragraph" w:styleId="Lijstvoortzetting3">
    <w:name w:val="List Continue 3"/>
    <w:basedOn w:val="Standaard"/>
    <w:rsid w:val="003A4AD2"/>
    <w:pPr>
      <w:spacing w:after="120"/>
      <w:ind w:left="1191"/>
    </w:pPr>
  </w:style>
  <w:style w:type="paragraph" w:styleId="Lijstvoortzetting4">
    <w:name w:val="List Continue 4"/>
    <w:basedOn w:val="Standaard"/>
    <w:rsid w:val="003A4AD2"/>
    <w:pPr>
      <w:spacing w:after="120"/>
      <w:ind w:left="1588"/>
    </w:pPr>
  </w:style>
  <w:style w:type="paragraph" w:styleId="Lijstvoortzetting5">
    <w:name w:val="List Continue 5"/>
    <w:basedOn w:val="Standaard"/>
    <w:rsid w:val="003A4AD2"/>
    <w:pPr>
      <w:spacing w:after="120"/>
      <w:ind w:left="1985"/>
    </w:pPr>
  </w:style>
  <w:style w:type="character" w:styleId="Nadruk">
    <w:name w:val="Emphasis"/>
    <w:basedOn w:val="Standaardalinea-lettertype"/>
    <w:rsid w:val="003A4AD2"/>
    <w:rPr>
      <w:rFonts w:ascii="Baskerville MT" w:hAnsi="Baskerville MT"/>
      <w:i/>
      <w:iCs/>
      <w:sz w:val="22"/>
    </w:rPr>
  </w:style>
  <w:style w:type="paragraph" w:styleId="Normaalweb">
    <w:name w:val="Normal (Web)"/>
    <w:basedOn w:val="Standaard"/>
    <w:rsid w:val="003A4AD2"/>
  </w:style>
  <w:style w:type="paragraph" w:styleId="Notitiekop">
    <w:name w:val="Note Heading"/>
    <w:basedOn w:val="Standaard"/>
    <w:next w:val="Standaard"/>
    <w:rsid w:val="003A4AD2"/>
  </w:style>
  <w:style w:type="character" w:styleId="Paginanummer">
    <w:name w:val="page number"/>
    <w:basedOn w:val="Standaardalinea-lettertype"/>
    <w:rsid w:val="003A4AD2"/>
    <w:rPr>
      <w:rFonts w:ascii="Futura Book" w:hAnsi="Futura Book"/>
      <w:sz w:val="16"/>
      <w:lang w:val="nl-NL"/>
    </w:rPr>
  </w:style>
  <w:style w:type="paragraph" w:styleId="Plattetekst3">
    <w:name w:val="Body Text 3"/>
    <w:basedOn w:val="Standaard"/>
    <w:rsid w:val="003A4AD2"/>
    <w:pPr>
      <w:spacing w:after="120"/>
    </w:pPr>
    <w:rPr>
      <w:szCs w:val="16"/>
    </w:rPr>
  </w:style>
  <w:style w:type="paragraph" w:styleId="Plattetekst">
    <w:name w:val="Body Text"/>
    <w:basedOn w:val="Standaard"/>
    <w:rsid w:val="003A4AD2"/>
    <w:pPr>
      <w:spacing w:after="120"/>
    </w:pPr>
  </w:style>
  <w:style w:type="paragraph" w:styleId="Platteteksteersteinspringing">
    <w:name w:val="Body Text First Indent"/>
    <w:basedOn w:val="Plattetekst"/>
    <w:rsid w:val="003A4AD2"/>
    <w:pPr>
      <w:ind w:firstLine="397"/>
    </w:pPr>
  </w:style>
  <w:style w:type="paragraph" w:styleId="Plattetekstinspringen">
    <w:name w:val="Body Text Indent"/>
    <w:basedOn w:val="Standaard"/>
    <w:rsid w:val="003A4AD2"/>
    <w:pPr>
      <w:spacing w:after="120"/>
      <w:ind w:left="397"/>
    </w:pPr>
  </w:style>
  <w:style w:type="paragraph" w:styleId="Platteteksteersteinspringing2">
    <w:name w:val="Body Text First Indent 2"/>
    <w:basedOn w:val="Plattetekstinspringen"/>
    <w:rsid w:val="003A4AD2"/>
    <w:pPr>
      <w:ind w:firstLine="397"/>
    </w:pPr>
  </w:style>
  <w:style w:type="paragraph" w:styleId="Plattetekstinspringen2">
    <w:name w:val="Body Text Indent 2"/>
    <w:basedOn w:val="Standaard"/>
    <w:rsid w:val="003A4AD2"/>
    <w:pPr>
      <w:spacing w:after="120" w:line="480" w:lineRule="auto"/>
      <w:ind w:left="397"/>
    </w:pPr>
  </w:style>
  <w:style w:type="paragraph" w:styleId="Plattetekstinspringen3">
    <w:name w:val="Body Text Indent 3"/>
    <w:basedOn w:val="Standaard"/>
    <w:rsid w:val="003A4AD2"/>
    <w:pPr>
      <w:spacing w:after="120"/>
      <w:ind w:left="397"/>
    </w:pPr>
    <w:rPr>
      <w:szCs w:val="16"/>
    </w:rPr>
  </w:style>
  <w:style w:type="table" w:styleId="Professioneletabel">
    <w:name w:val="Table Professional"/>
    <w:basedOn w:val="Standaardtabel"/>
    <w:rsid w:val="003A4AD2"/>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rsid w:val="003A4AD2"/>
    <w:rPr>
      <w:rFonts w:ascii="Baskerville MT" w:hAnsi="Baskerville MT"/>
      <w:sz w:val="22"/>
    </w:rPr>
  </w:style>
  <w:style w:type="paragraph" w:styleId="Standaardinspringing">
    <w:name w:val="Normal Indent"/>
    <w:basedOn w:val="Standaard"/>
    <w:rsid w:val="003A4AD2"/>
    <w:pPr>
      <w:ind w:left="794"/>
    </w:pPr>
  </w:style>
  <w:style w:type="paragraph" w:styleId="Ondertitel">
    <w:name w:val="Subtitle"/>
    <w:basedOn w:val="Standaard"/>
    <w:rsid w:val="003A4AD2"/>
    <w:pPr>
      <w:spacing w:after="60"/>
      <w:jc w:val="center"/>
      <w:outlineLvl w:val="1"/>
    </w:pPr>
    <w:rPr>
      <w:rFonts w:cs="Arial"/>
    </w:rPr>
  </w:style>
  <w:style w:type="table" w:styleId="Tabelkolommen1">
    <w:name w:val="Table Columns 1"/>
    <w:basedOn w:val="Standaardtabel"/>
    <w:rsid w:val="003A4AD2"/>
    <w:pPr>
      <w:spacing w:line="284" w:lineRule="atLeast"/>
    </w:pPr>
    <w:rPr>
      <w:rFonts w:ascii="Baskerville MT" w:hAnsi="Baskerville MT"/>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rsid w:val="003A4AD2"/>
    <w:pPr>
      <w:spacing w:line="284" w:lineRule="atLeast"/>
    </w:pPr>
    <w:rPr>
      <w:rFonts w:ascii="Baskerville MT" w:hAnsi="Baskerville MT"/>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rsid w:val="003A4AD2"/>
    <w:pPr>
      <w:spacing w:line="284" w:lineRule="atLeast"/>
    </w:pPr>
    <w:rPr>
      <w:rFonts w:ascii="Baskerville MT" w:hAnsi="Baskerville MT"/>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rsid w:val="00944003"/>
    <w:pPr>
      <w:spacing w:line="284" w:lineRule="atLeast"/>
    </w:pPr>
    <w:rPr>
      <w:rFonts w:ascii="Baskerville MT" w:hAnsi="Baskerville MT"/>
      <w:sz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rsid w:val="00944003"/>
    <w:pPr>
      <w:spacing w:line="284" w:lineRule="atLeast"/>
    </w:pPr>
    <w:rPr>
      <w:rFonts w:ascii="Baskerville MT" w:hAnsi="Baskerville MT"/>
      <w:sz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rsid w:val="00944003"/>
    <w:pPr>
      <w:spacing w:line="284" w:lineRule="atLeast"/>
    </w:pPr>
    <w:rPr>
      <w:rFonts w:ascii="Baskerville MT" w:hAnsi="Baskerville MT"/>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rsid w:val="00944003"/>
    <w:pPr>
      <w:spacing w:line="284" w:lineRule="atLeast"/>
    </w:pPr>
    <w:rPr>
      <w:rFonts w:ascii="Baskerville MT" w:hAnsi="Baskerville MT"/>
      <w:sz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rsid w:val="00944003"/>
    <w:pPr>
      <w:spacing w:line="284" w:lineRule="atLeast"/>
    </w:pPr>
    <w:rPr>
      <w:rFonts w:ascii="Baskerville MT" w:hAnsi="Baskerville MT"/>
      <w:sz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rsid w:val="00944003"/>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7">
    <w:name w:val="Table List 7"/>
    <w:basedOn w:val="Standaardtabel"/>
    <w:rsid w:val="00944003"/>
    <w:pPr>
      <w:spacing w:line="284" w:lineRule="atLeast"/>
    </w:pPr>
    <w:rPr>
      <w:rFonts w:ascii="Baskerville MT" w:hAnsi="Baskerville MT"/>
      <w:sz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rsid w:val="00944003"/>
    <w:pPr>
      <w:spacing w:line="284" w:lineRule="atLeast"/>
    </w:pPr>
    <w:rPr>
      <w:rFonts w:ascii="Baskerville MT" w:hAnsi="Baskerville MT"/>
      <w:sz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uiPriority w:val="39"/>
    <w:rsid w:val="009409B6"/>
    <w:pPr>
      <w:spacing w:line="284" w:lineRule="atLeast"/>
    </w:pPr>
    <w:rPr>
      <w:rFonts w:ascii="Futura Book" w:hAnsi="Futura Book"/>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Baskerville MT" w:hAnsi="Baskerville MT"/>
        <w:b/>
      </w:rPr>
    </w:tblStylePr>
  </w:style>
  <w:style w:type="table" w:styleId="Tabelraster1">
    <w:name w:val="Table Grid 1"/>
    <w:basedOn w:val="Standaardtabel"/>
    <w:rsid w:val="00944003"/>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rsid w:val="00944003"/>
    <w:pPr>
      <w:spacing w:line="284" w:lineRule="atLeast"/>
    </w:pPr>
    <w:rPr>
      <w:rFonts w:ascii="Baskerville MT" w:hAnsi="Baskerville MT"/>
      <w:sz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rsid w:val="00944003"/>
    <w:pPr>
      <w:spacing w:line="284" w:lineRule="atLeast"/>
    </w:pPr>
    <w:rPr>
      <w:rFonts w:ascii="Baskerville MT" w:hAnsi="Baskerville MT"/>
      <w:sz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rsid w:val="00944003"/>
    <w:pPr>
      <w:spacing w:line="284" w:lineRule="atLeast"/>
    </w:pPr>
    <w:rPr>
      <w:rFonts w:ascii="Baskerville MT" w:hAnsi="Baskerville MT"/>
      <w:sz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rsid w:val="00944003"/>
    <w:pPr>
      <w:spacing w:line="284" w:lineRule="atLeast"/>
    </w:pPr>
    <w:rPr>
      <w:rFonts w:ascii="Baskerville MT" w:hAnsi="Baskerville MT"/>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rsid w:val="00944003"/>
    <w:pPr>
      <w:spacing w:line="284" w:lineRule="atLeast"/>
    </w:pPr>
    <w:rPr>
      <w:rFonts w:ascii="Baskerville MT" w:hAnsi="Baskerville MT"/>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rsid w:val="00944003"/>
    <w:pPr>
      <w:spacing w:line="284" w:lineRule="atLeast"/>
    </w:pPr>
    <w:rPr>
      <w:rFonts w:ascii="Baskerville MT" w:hAnsi="Baskerville MT"/>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rsid w:val="00944003"/>
    <w:rPr>
      <w:rFonts w:cs="Courier New"/>
      <w:szCs w:val="20"/>
    </w:rPr>
  </w:style>
  <w:style w:type="paragraph" w:styleId="Titel">
    <w:name w:val="Title"/>
    <w:basedOn w:val="Standaard"/>
    <w:next w:val="Standaard"/>
    <w:qFormat/>
    <w:rsid w:val="00CA5B41"/>
    <w:pPr>
      <w:spacing w:before="240" w:after="60"/>
      <w:outlineLvl w:val="0"/>
    </w:pPr>
    <w:rPr>
      <w:rFonts w:cs="Arial"/>
      <w:b/>
      <w:bCs/>
      <w:kern w:val="28"/>
      <w:sz w:val="32"/>
      <w:szCs w:val="32"/>
    </w:rPr>
  </w:style>
  <w:style w:type="table" w:styleId="Verfijndetabel1">
    <w:name w:val="Table Subtle 1"/>
    <w:basedOn w:val="Standaardtabel"/>
    <w:rsid w:val="00944003"/>
    <w:pPr>
      <w:spacing w:line="284" w:lineRule="atLeast"/>
    </w:pPr>
    <w:rPr>
      <w:rFonts w:ascii="Baskerville MT" w:hAnsi="Baskerville MT"/>
      <w:sz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rsid w:val="00944003"/>
    <w:pPr>
      <w:spacing w:line="284" w:lineRule="atLeast"/>
    </w:pPr>
    <w:rPr>
      <w:rFonts w:ascii="Baskerville MT" w:hAnsi="Baskerville MT"/>
      <w:sz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Voettekst">
    <w:name w:val="footer"/>
    <w:basedOn w:val="Standaard"/>
    <w:rsid w:val="0082228C"/>
    <w:pPr>
      <w:tabs>
        <w:tab w:val="center" w:pos="4536"/>
        <w:tab w:val="right" w:pos="9072"/>
      </w:tabs>
    </w:pPr>
    <w:rPr>
      <w:sz w:val="14"/>
      <w:szCs w:val="16"/>
    </w:rPr>
  </w:style>
  <w:style w:type="table" w:styleId="Webtabel1">
    <w:name w:val="Table Web 1"/>
    <w:basedOn w:val="Standaardtabel"/>
    <w:rsid w:val="00944003"/>
    <w:pPr>
      <w:spacing w:line="284" w:lineRule="atLeast"/>
    </w:pPr>
    <w:rPr>
      <w:rFonts w:ascii="Baskerville MT" w:hAnsi="Baskerville MT"/>
      <w:sz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rsid w:val="00944003"/>
    <w:pPr>
      <w:spacing w:line="284" w:lineRule="atLeast"/>
    </w:pPr>
    <w:rPr>
      <w:rFonts w:ascii="Baskerville MT" w:hAnsi="Baskerville MT"/>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rsid w:val="00944003"/>
    <w:pPr>
      <w:spacing w:line="284" w:lineRule="atLeast"/>
    </w:pPr>
    <w:rPr>
      <w:rFonts w:ascii="Baskerville MT" w:hAnsi="Baskerville MT"/>
      <w:sz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rsid w:val="00944003"/>
    <w:rPr>
      <w:rFonts w:ascii="Baskerville MT" w:hAnsi="Baskerville MT"/>
      <w:b/>
      <w:bCs/>
      <w:sz w:val="22"/>
      <w:lang w:val="nl-NL"/>
    </w:rPr>
  </w:style>
  <w:style w:type="paragraph" w:styleId="Bijschrift">
    <w:name w:val="caption"/>
    <w:basedOn w:val="Standaard"/>
    <w:next w:val="Standaard"/>
    <w:uiPriority w:val="35"/>
    <w:unhideWhenUsed/>
    <w:rsid w:val="00CA5B41"/>
    <w:pPr>
      <w:spacing w:after="200" w:line="240" w:lineRule="auto"/>
    </w:pPr>
    <w:rPr>
      <w:bCs/>
      <w:i/>
      <w:color w:val="000000" w:themeColor="text1"/>
      <w:sz w:val="16"/>
      <w:szCs w:val="18"/>
    </w:rPr>
  </w:style>
  <w:style w:type="paragraph" w:styleId="Voetnoottekst">
    <w:name w:val="footnote text"/>
    <w:basedOn w:val="Standaard"/>
    <w:link w:val="VoetnoottekstChar"/>
    <w:uiPriority w:val="99"/>
    <w:semiHidden/>
    <w:unhideWhenUsed/>
    <w:rsid w:val="006227C6"/>
    <w:pPr>
      <w:spacing w:line="240" w:lineRule="auto"/>
    </w:pPr>
    <w:rPr>
      <w:sz w:val="16"/>
      <w:szCs w:val="20"/>
    </w:rPr>
  </w:style>
  <w:style w:type="character" w:customStyle="1" w:styleId="VoetnoottekstChar">
    <w:name w:val="Voetnoottekst Char"/>
    <w:basedOn w:val="Standaardalinea-lettertype"/>
    <w:link w:val="Voetnoottekst"/>
    <w:uiPriority w:val="99"/>
    <w:semiHidden/>
    <w:rsid w:val="006227C6"/>
    <w:rPr>
      <w:rFonts w:ascii="Futura Book" w:hAnsi="Futura Book"/>
      <w:sz w:val="16"/>
    </w:rPr>
  </w:style>
  <w:style w:type="character" w:styleId="Voetnootmarkering">
    <w:name w:val="footnote reference"/>
    <w:basedOn w:val="Standaardalinea-lettertype"/>
    <w:uiPriority w:val="99"/>
    <w:semiHidden/>
    <w:unhideWhenUsed/>
    <w:rsid w:val="006227C6"/>
    <w:rPr>
      <w:vertAlign w:val="superscript"/>
    </w:rPr>
  </w:style>
  <w:style w:type="paragraph" w:styleId="Inhopg1">
    <w:name w:val="toc 1"/>
    <w:basedOn w:val="Standaard"/>
    <w:next w:val="Standaard"/>
    <w:autoRedefine/>
    <w:uiPriority w:val="39"/>
    <w:unhideWhenUsed/>
    <w:rsid w:val="00CA5B41"/>
    <w:pPr>
      <w:spacing w:after="100"/>
    </w:pPr>
    <w:rPr>
      <w:b/>
      <w:sz w:val="18"/>
    </w:rPr>
  </w:style>
  <w:style w:type="paragraph" w:styleId="Inhopg2">
    <w:name w:val="toc 2"/>
    <w:basedOn w:val="Standaard"/>
    <w:next w:val="Standaard"/>
    <w:autoRedefine/>
    <w:uiPriority w:val="39"/>
    <w:unhideWhenUsed/>
    <w:rsid w:val="0082228C"/>
    <w:pPr>
      <w:spacing w:after="100"/>
      <w:ind w:left="220"/>
    </w:pPr>
  </w:style>
  <w:style w:type="paragraph" w:styleId="Ballontekst">
    <w:name w:val="Balloon Text"/>
    <w:basedOn w:val="Standaard"/>
    <w:link w:val="BallontekstChar"/>
    <w:uiPriority w:val="99"/>
    <w:semiHidden/>
    <w:unhideWhenUsed/>
    <w:rsid w:val="00CA5B4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A5B41"/>
    <w:rPr>
      <w:rFonts w:ascii="Tahoma" w:hAnsi="Tahoma" w:cs="Tahoma"/>
      <w:sz w:val="16"/>
      <w:szCs w:val="16"/>
    </w:rPr>
  </w:style>
  <w:style w:type="paragraph" w:styleId="Kopvaninhoudsopgave">
    <w:name w:val="TOC Heading"/>
    <w:next w:val="Standaard"/>
    <w:uiPriority w:val="39"/>
    <w:semiHidden/>
    <w:unhideWhenUsed/>
    <w:qFormat/>
    <w:rsid w:val="00CA5B41"/>
    <w:pPr>
      <w:keepLines/>
      <w:spacing w:before="480" w:line="276" w:lineRule="auto"/>
    </w:pPr>
    <w:rPr>
      <w:rFonts w:ascii="Futura Book" w:eastAsiaTheme="majorEastAsia" w:hAnsi="Futura Book" w:cstheme="majorBidi"/>
      <w:b/>
      <w:bCs/>
      <w:sz w:val="26"/>
      <w:szCs w:val="28"/>
    </w:rPr>
  </w:style>
  <w:style w:type="paragraph" w:styleId="Inhopg3">
    <w:name w:val="toc 3"/>
    <w:basedOn w:val="Standaard"/>
    <w:next w:val="Standaard"/>
    <w:autoRedefine/>
    <w:uiPriority w:val="39"/>
    <w:unhideWhenUsed/>
    <w:rsid w:val="00CA5B41"/>
    <w:pPr>
      <w:spacing w:after="100"/>
      <w:ind w:left="400"/>
    </w:pPr>
  </w:style>
  <w:style w:type="paragraph" w:customStyle="1" w:styleId="PNBopsommen">
    <w:name w:val="PNB opsommen"/>
    <w:qFormat/>
    <w:rsid w:val="0072066C"/>
    <w:pPr>
      <w:numPr>
        <w:numId w:val="13"/>
      </w:numPr>
    </w:pPr>
    <w:rPr>
      <w:rFonts w:ascii="Futura Book" w:hAnsi="Futura Book"/>
      <w:noProof/>
      <w:szCs w:val="24"/>
      <w:lang w:val="fr-FR"/>
    </w:rPr>
  </w:style>
  <w:style w:type="paragraph" w:styleId="Lijstalinea">
    <w:name w:val="List Paragraph"/>
    <w:basedOn w:val="Standaard"/>
    <w:uiPriority w:val="34"/>
    <w:qFormat/>
    <w:rsid w:val="001B515E"/>
    <w:pPr>
      <w:ind w:left="720"/>
      <w:contextualSpacing/>
    </w:pPr>
  </w:style>
  <w:style w:type="numbering" w:customStyle="1" w:styleId="PNBopsomlijst">
    <w:name w:val="PNB opsomlijst"/>
    <w:uiPriority w:val="99"/>
    <w:rsid w:val="0072066C"/>
    <w:pPr>
      <w:numPr>
        <w:numId w:val="13"/>
      </w:numPr>
    </w:pPr>
  </w:style>
  <w:style w:type="paragraph" w:customStyle="1" w:styleId="PNBabc-lijst">
    <w:name w:val="PNB abc-lijst"/>
    <w:basedOn w:val="Standaard"/>
    <w:qFormat/>
    <w:rsid w:val="0072066C"/>
    <w:pPr>
      <w:ind w:left="360" w:hanging="360"/>
    </w:pPr>
    <w:rPr>
      <w:noProof/>
      <w:lang w:val="fr-FR"/>
    </w:rPr>
  </w:style>
  <w:style w:type="numbering" w:customStyle="1" w:styleId="PNBabclijst">
    <w:name w:val="PNB abc lijst"/>
    <w:uiPriority w:val="99"/>
    <w:rsid w:val="0072066C"/>
    <w:pPr>
      <w:numPr>
        <w:numId w:val="14"/>
      </w:numPr>
    </w:pPr>
  </w:style>
  <w:style w:type="numbering" w:customStyle="1" w:styleId="PNB123-lijst">
    <w:name w:val="PNB 123-lijst"/>
    <w:uiPriority w:val="99"/>
    <w:rsid w:val="002719F8"/>
    <w:pPr>
      <w:numPr>
        <w:numId w:val="15"/>
      </w:numPr>
    </w:pPr>
  </w:style>
  <w:style w:type="table" w:styleId="Lichtelijst-accent1">
    <w:name w:val="Light List Accent 1"/>
    <w:basedOn w:val="Standaardtabel"/>
    <w:uiPriority w:val="61"/>
    <w:rsid w:val="009409B6"/>
    <w:tblPr>
      <w:tblStyleRowBandSize w:val="1"/>
      <w:tblStyleColBandSize w:val="1"/>
      <w:tblBorders>
        <w:top w:val="single" w:sz="8" w:space="0" w:color="006E79" w:themeColor="accent1"/>
        <w:left w:val="single" w:sz="8" w:space="0" w:color="006E79" w:themeColor="accent1"/>
        <w:bottom w:val="single" w:sz="8" w:space="0" w:color="006E79" w:themeColor="accent1"/>
        <w:right w:val="single" w:sz="8" w:space="0" w:color="006E79" w:themeColor="accent1"/>
      </w:tblBorders>
    </w:tblPr>
    <w:tblStylePr w:type="firstRow">
      <w:pPr>
        <w:spacing w:before="0" w:after="0" w:line="240" w:lineRule="auto"/>
      </w:pPr>
      <w:rPr>
        <w:b/>
        <w:bCs/>
        <w:color w:val="FFFFFF" w:themeColor="background1"/>
      </w:rPr>
      <w:tblPr/>
      <w:tcPr>
        <w:shd w:val="clear" w:color="auto" w:fill="006E79" w:themeFill="accent1"/>
      </w:tcPr>
    </w:tblStylePr>
    <w:tblStylePr w:type="lastRow">
      <w:pPr>
        <w:spacing w:before="0" w:after="0" w:line="240" w:lineRule="auto"/>
      </w:pPr>
      <w:rPr>
        <w:b/>
        <w:bCs/>
      </w:rPr>
      <w:tblPr/>
      <w:tcPr>
        <w:tcBorders>
          <w:top w:val="double" w:sz="6" w:space="0" w:color="006E79" w:themeColor="accent1"/>
          <w:left w:val="single" w:sz="8" w:space="0" w:color="006E79" w:themeColor="accent1"/>
          <w:bottom w:val="single" w:sz="8" w:space="0" w:color="006E79" w:themeColor="accent1"/>
          <w:right w:val="single" w:sz="8" w:space="0" w:color="006E79" w:themeColor="accent1"/>
        </w:tcBorders>
      </w:tcPr>
    </w:tblStylePr>
    <w:tblStylePr w:type="firstCol">
      <w:rPr>
        <w:b/>
        <w:bCs/>
      </w:rPr>
    </w:tblStylePr>
    <w:tblStylePr w:type="lastCol">
      <w:rPr>
        <w:b/>
        <w:bCs/>
      </w:rPr>
    </w:tblStylePr>
    <w:tblStylePr w:type="band1Vert">
      <w:tblPr/>
      <w:tcPr>
        <w:tcBorders>
          <w:top w:val="single" w:sz="8" w:space="0" w:color="006E79" w:themeColor="accent1"/>
          <w:left w:val="single" w:sz="8" w:space="0" w:color="006E79" w:themeColor="accent1"/>
          <w:bottom w:val="single" w:sz="8" w:space="0" w:color="006E79" w:themeColor="accent1"/>
          <w:right w:val="single" w:sz="8" w:space="0" w:color="006E79" w:themeColor="accent1"/>
        </w:tcBorders>
      </w:tcPr>
    </w:tblStylePr>
    <w:tblStylePr w:type="band1Horz">
      <w:tblPr/>
      <w:tcPr>
        <w:tcBorders>
          <w:top w:val="single" w:sz="8" w:space="0" w:color="006E79" w:themeColor="accent1"/>
          <w:left w:val="single" w:sz="8" w:space="0" w:color="006E79" w:themeColor="accent1"/>
          <w:bottom w:val="single" w:sz="8" w:space="0" w:color="006E79" w:themeColor="accent1"/>
          <w:right w:val="single" w:sz="8" w:space="0" w:color="006E79" w:themeColor="accent1"/>
        </w:tcBorders>
      </w:tcPr>
    </w:tblStylePr>
  </w:style>
  <w:style w:type="paragraph" w:customStyle="1" w:styleId="PNB123-Lijst0">
    <w:name w:val="PNB 123-Lijst"/>
    <w:basedOn w:val="Standaard"/>
    <w:qFormat/>
    <w:rsid w:val="002719F8"/>
    <w:pPr>
      <w:ind w:left="567" w:hanging="567"/>
    </w:pPr>
  </w:style>
  <w:style w:type="character" w:styleId="Verwijzingopmerking">
    <w:name w:val="annotation reference"/>
    <w:basedOn w:val="Standaardalinea-lettertype"/>
    <w:uiPriority w:val="99"/>
    <w:semiHidden/>
    <w:unhideWhenUsed/>
    <w:rsid w:val="00AF5C4C"/>
    <w:rPr>
      <w:sz w:val="16"/>
      <w:szCs w:val="16"/>
    </w:rPr>
  </w:style>
  <w:style w:type="paragraph" w:styleId="Tekstopmerking">
    <w:name w:val="annotation text"/>
    <w:basedOn w:val="Standaard"/>
    <w:link w:val="TekstopmerkingChar"/>
    <w:uiPriority w:val="99"/>
    <w:unhideWhenUsed/>
    <w:rsid w:val="00AF5C4C"/>
    <w:pPr>
      <w:spacing w:line="240" w:lineRule="auto"/>
    </w:pPr>
    <w:rPr>
      <w:szCs w:val="20"/>
    </w:rPr>
  </w:style>
  <w:style w:type="character" w:customStyle="1" w:styleId="TekstopmerkingChar">
    <w:name w:val="Tekst opmerking Char"/>
    <w:basedOn w:val="Standaardalinea-lettertype"/>
    <w:link w:val="Tekstopmerking"/>
    <w:uiPriority w:val="99"/>
    <w:rsid w:val="00AF5C4C"/>
    <w:rPr>
      <w:rFonts w:ascii="Futura Book" w:hAnsi="Futura Book"/>
    </w:rPr>
  </w:style>
  <w:style w:type="paragraph" w:styleId="Onderwerpvanopmerking">
    <w:name w:val="annotation subject"/>
    <w:basedOn w:val="Tekstopmerking"/>
    <w:next w:val="Tekstopmerking"/>
    <w:link w:val="OnderwerpvanopmerkingChar"/>
    <w:uiPriority w:val="99"/>
    <w:semiHidden/>
    <w:unhideWhenUsed/>
    <w:rsid w:val="00AF5C4C"/>
    <w:rPr>
      <w:b/>
      <w:bCs/>
    </w:rPr>
  </w:style>
  <w:style w:type="character" w:customStyle="1" w:styleId="OnderwerpvanopmerkingChar">
    <w:name w:val="Onderwerp van opmerking Char"/>
    <w:basedOn w:val="TekstopmerkingChar"/>
    <w:link w:val="Onderwerpvanopmerking"/>
    <w:uiPriority w:val="99"/>
    <w:semiHidden/>
    <w:rsid w:val="00AF5C4C"/>
    <w:rPr>
      <w:rFonts w:ascii="Futura Book" w:hAnsi="Futura Book"/>
      <w:b/>
      <w:bCs/>
    </w:rPr>
  </w:style>
  <w:style w:type="character" w:styleId="Onopgelostemelding">
    <w:name w:val="Unresolved Mention"/>
    <w:basedOn w:val="Standaardalinea-lettertype"/>
    <w:uiPriority w:val="99"/>
    <w:semiHidden/>
    <w:unhideWhenUsed/>
    <w:rsid w:val="00AC6B7B"/>
    <w:rPr>
      <w:color w:val="605E5C"/>
      <w:shd w:val="clear" w:color="auto" w:fill="E1DFDD"/>
    </w:rPr>
  </w:style>
  <w:style w:type="paragraph" w:styleId="Geenafstand">
    <w:name w:val="No Spacing"/>
    <w:uiPriority w:val="1"/>
    <w:rsid w:val="00DD0C94"/>
    <w:pPr>
      <w:ind w:left="851" w:hanging="851"/>
    </w:pPr>
    <w:rPr>
      <w:rFonts w:ascii="Georgia" w:eastAsiaTheme="minorHAnsi" w:hAnsi="Georgia" w:cstheme="minorBidi"/>
      <w:sz w:val="19"/>
      <w:szCs w:val="22"/>
      <w:lang w:eastAsia="en-US"/>
    </w:rPr>
  </w:style>
  <w:style w:type="paragraph" w:customStyle="1" w:styleId="PGNormaal">
    <w:name w:val="PG Normaal"/>
    <w:basedOn w:val="Standaard"/>
    <w:link w:val="PGNormaalChar"/>
    <w:qFormat/>
    <w:rsid w:val="00DD0C94"/>
    <w:pPr>
      <w:spacing w:line="280" w:lineRule="exact"/>
    </w:pPr>
    <w:rPr>
      <w:rFonts w:ascii="Georgia" w:eastAsiaTheme="minorHAnsi" w:hAnsi="Georgia" w:cstheme="minorBidi"/>
      <w:sz w:val="19"/>
      <w:szCs w:val="22"/>
      <w:lang w:eastAsia="en-US"/>
    </w:rPr>
  </w:style>
  <w:style w:type="character" w:customStyle="1" w:styleId="PGNormaalChar">
    <w:name w:val="PG Normaal Char"/>
    <w:basedOn w:val="Standaardalinea-lettertype"/>
    <w:link w:val="PGNormaal"/>
    <w:rsid w:val="00DD0C94"/>
    <w:rPr>
      <w:rFonts w:ascii="Georgia" w:eastAsiaTheme="minorHAnsi" w:hAnsi="Georgia" w:cstheme="minorBidi"/>
      <w:sz w:val="19"/>
      <w:szCs w:val="22"/>
      <w:lang w:eastAsia="en-US"/>
    </w:rPr>
  </w:style>
  <w:style w:type="paragraph" w:styleId="Revisie">
    <w:name w:val="Revision"/>
    <w:hidden/>
    <w:uiPriority w:val="99"/>
    <w:semiHidden/>
    <w:rsid w:val="00AA5714"/>
    <w:rPr>
      <w:rFonts w:ascii="Futura Book" w:hAnsi="Futura Book"/>
      <w:szCs w:val="24"/>
    </w:rPr>
  </w:style>
  <w:style w:type="character" w:customStyle="1" w:styleId="Standaardalinea-lettertype10">
    <w:name w:val="Standaardalinea-lettertype10"/>
    <w:rsid w:val="00D54691"/>
  </w:style>
  <w:style w:type="paragraph" w:customStyle="1" w:styleId="Bodytekst">
    <w:name w:val="Body tekst"/>
    <w:basedOn w:val="Standaard"/>
    <w:autoRedefine/>
    <w:qFormat/>
    <w:rsid w:val="00561AE7"/>
    <w:pPr>
      <w:suppressAutoHyphens/>
      <w:autoSpaceDN w:val="0"/>
      <w:spacing w:before="120" w:after="120" w:line="280" w:lineRule="atLeast"/>
    </w:pPr>
    <w:rPr>
      <w:rFonts w:ascii="Corbel" w:hAnsi="Corbel" w:cs="Maiandra GD"/>
      <w:color w:val="3C3C3B"/>
      <w:sz w:val="22"/>
      <w:szCs w:val="18"/>
      <w:lang w:val="en-GB" w:eastAsia="en-GB" w:bidi="en-GB"/>
    </w:rPr>
  </w:style>
  <w:style w:type="paragraph" w:customStyle="1" w:styleId="Listbullet3rdlevelRebel">
    <w:name w:val="List bullet 3rd level Rebel"/>
    <w:basedOn w:val="Standaard"/>
    <w:uiPriority w:val="4"/>
    <w:qFormat/>
    <w:rsid w:val="00D54691"/>
    <w:pPr>
      <w:numPr>
        <w:numId w:val="16"/>
      </w:numPr>
      <w:suppressAutoHyphens/>
      <w:autoSpaceDN w:val="0"/>
      <w:spacing w:line="300" w:lineRule="exact"/>
    </w:pPr>
    <w:rPr>
      <w:rFonts w:ascii="Ebrima" w:hAnsi="Ebrima" w:cs="Maiandra GD"/>
      <w:color w:val="3C3C3B"/>
      <w:szCs w:val="18"/>
      <w:lang w:val="en-GB" w:eastAsia="en-GB" w:bidi="en-GB"/>
    </w:rPr>
  </w:style>
  <w:style w:type="character" w:customStyle="1" w:styleId="normaltextrun">
    <w:name w:val="normaltextrun"/>
    <w:basedOn w:val="Standaardalinea-lettertype"/>
    <w:rsid w:val="00D54691"/>
  </w:style>
  <w:style w:type="character" w:customStyle="1" w:styleId="eop">
    <w:name w:val="eop"/>
    <w:basedOn w:val="Standaardalinea-lettertype"/>
    <w:rsid w:val="00D54691"/>
  </w:style>
  <w:style w:type="numbering" w:customStyle="1" w:styleId="ListbulletRebel">
    <w:name w:val="List bullet Rebel"/>
    <w:basedOn w:val="Geenlijst"/>
    <w:uiPriority w:val="4"/>
    <w:rsid w:val="00D5469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782375">
      <w:bodyDiv w:val="1"/>
      <w:marLeft w:val="0"/>
      <w:marRight w:val="0"/>
      <w:marTop w:val="0"/>
      <w:marBottom w:val="0"/>
      <w:divBdr>
        <w:top w:val="none" w:sz="0" w:space="0" w:color="auto"/>
        <w:left w:val="none" w:sz="0" w:space="0" w:color="auto"/>
        <w:bottom w:val="none" w:sz="0" w:space="0" w:color="auto"/>
        <w:right w:val="none" w:sz="0" w:space="0" w:color="auto"/>
      </w:divBdr>
    </w:div>
    <w:div w:id="214723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NB groen">
  <a:themeElements>
    <a:clrScheme name="PNB groen">
      <a:dk1>
        <a:sysClr val="windowText" lastClr="000000"/>
      </a:dk1>
      <a:lt1>
        <a:sysClr val="window" lastClr="FFFFFF"/>
      </a:lt1>
      <a:dk2>
        <a:srgbClr val="006E79"/>
      </a:dk2>
      <a:lt2>
        <a:srgbClr val="EEECE1"/>
      </a:lt2>
      <a:accent1>
        <a:srgbClr val="006E79"/>
      </a:accent1>
      <a:accent2>
        <a:srgbClr val="009BA4"/>
      </a:accent2>
      <a:accent3>
        <a:srgbClr val="006B2D"/>
      </a:accent3>
      <a:accent4>
        <a:srgbClr val="13A538"/>
      </a:accent4>
      <a:accent5>
        <a:srgbClr val="AFCA0B"/>
      </a:accent5>
      <a:accent6>
        <a:srgbClr val="FFE500"/>
      </a:accent6>
      <a:hlink>
        <a:srgbClr val="0000FF"/>
      </a:hlink>
      <a:folHlink>
        <a:srgbClr val="800080"/>
      </a:folHlink>
    </a:clrScheme>
    <a:fontScheme name="Aangepast 1">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_PU" ma:contentTypeID="0x0101003E9A2B830A3CB44DBCE3112387D3A13600027D544D4B8B7248AEBB31D1D05FB4E3" ma:contentTypeVersion="35" ma:contentTypeDescription=" " ma:contentTypeScope="" ma:versionID="ec13996ed01f30604ccdcf50caa1399c">
  <xsd:schema xmlns:xsd="http://www.w3.org/2001/XMLSchema" xmlns:xs="http://www.w3.org/2001/XMLSchema" xmlns:p="http://schemas.microsoft.com/office/2006/metadata/properties" xmlns:ns2="ff31a2fb-2911-4920-9503-fb4c930e095d" xmlns:ns3="13ceea5a-eb96-454b-925f-bedcacd7d947" xmlns:ns4="3a2d4642-b1a9-4f9a-947d-aaac82c6ed7c" targetNamespace="http://schemas.microsoft.com/office/2006/metadata/properties" ma:root="true" ma:fieldsID="3de2bf38dd60cf7877ab548214c27f16" ns2:_="" ns3:_="" ns4:_="">
    <xsd:import namespace="ff31a2fb-2911-4920-9503-fb4c930e095d"/>
    <xsd:import namespace="13ceea5a-eb96-454b-925f-bedcacd7d947"/>
    <xsd:import namespace="3a2d4642-b1a9-4f9a-947d-aaac82c6ed7c"/>
    <xsd:element name="properties">
      <xsd:complexType>
        <xsd:sequence>
          <xsd:element name="documentManagement">
            <xsd:complexType>
              <xsd:all>
                <xsd:element ref="ns2:PUWerkingsgebiedDocument" minOccurs="0"/>
                <xsd:element ref="ns2:PUCopyrightRechten" minOccurs="0"/>
                <xsd:element ref="ns2:PUOmschrijvingVoorwaardenCopyright" minOccurs="0"/>
                <xsd:element ref="ns2:PUBegindatumCopyright" minOccurs="0"/>
                <xsd:element ref="ns2:PUEinddatumCopyright" minOccurs="0"/>
                <xsd:element ref="ns2:PUBegindatumdossier" minOccurs="0"/>
                <xsd:element ref="ns2:PUEinddatumdossier" minOccurs="0"/>
                <xsd:element ref="ns2:PUSelectiecategorie" minOccurs="0"/>
                <xsd:element ref="ns2:PUDocumenttype" minOccurs="0"/>
                <xsd:element ref="ns2:PUDossiernaam" minOccurs="0"/>
                <xsd:element ref="ns2:bee6bab28bc347dea223a27ae484b55c" minOccurs="0"/>
                <xsd:element ref="ns2:_dlc_DocIdUrl" minOccurs="0"/>
                <xsd:element ref="ns2:e28028357a134c8cba3ce1e424d81274" minOccurs="0"/>
                <xsd:element ref="ns2:_dlc_DocIdPersistId" minOccurs="0"/>
                <xsd:element ref="ns2:d6579817e59147ae85edfd3136814cae" minOccurs="0"/>
                <xsd:element ref="ns2:c69891f5b6724842a1992b729e890d0f" minOccurs="0"/>
                <xsd:element ref="ns2:dc87032591014caf9b8c241199203258" minOccurs="0"/>
                <xsd:element ref="ns2:TaxCatchAll" minOccurs="0"/>
                <xsd:element ref="ns2:nbfcb91ce6ed4c72a590e661d33753dd" minOccurs="0"/>
                <xsd:element ref="ns2:TaxCatchAllLabel" minOccurs="0"/>
                <xsd:element ref="ns2:ecddcceb7a3944bcb5df119ed71fb281" minOccurs="0"/>
                <xsd:element ref="ns2:n35da69e1c1047dea46f4e43c827e5fd" minOccurs="0"/>
                <xsd:element ref="ns2:kb23fa795b9743b8adae1149359e24fa" minOccurs="0"/>
                <xsd:element ref="ns2:d48145a825f34c759bf35e0f0f98a24d" minOccurs="0"/>
                <xsd:element ref="ns2:_dlc_Doc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MediaLengthInSeconds" minOccurs="0"/>
                <xsd:element ref="ns4:PUDocumentumRegistratienummer" minOccurs="0"/>
                <xsd:element ref="ns4:PUOrigineleMakerDocumentum" minOccurs="0"/>
                <xsd:element ref="ns3:MediaServiceLocation" minOccurs="0"/>
                <xsd:element ref="ns3:lcf76f155ced4ddcb4097134ff3c332f" minOccurs="0"/>
                <xsd:element ref="ns4:PUCorsaDocument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1a2fb-2911-4920-9503-fb4c930e095d" elementFormDefault="qualified">
    <xsd:import namespace="http://schemas.microsoft.com/office/2006/documentManagement/types"/>
    <xsd:import namespace="http://schemas.microsoft.com/office/infopath/2007/PartnerControls"/>
    <xsd:element name="PUWerkingsgebiedDocument" ma:index="3" nillable="true" ma:displayName="Werkingsgebied document" ma:internalName="PUWerkingsgebiedDocument">
      <xsd:simpleType>
        <xsd:restriction base="dms:Text">
          <xsd:maxLength value="255"/>
        </xsd:restriction>
      </xsd:simpleType>
    </xsd:element>
    <xsd:element name="PUCopyrightRechten" ma:index="4" nillable="true" ma:displayName="Copyright rechten" ma:default="0" ma:description="Selecteer &quot;Ja&quot; indien het document onderhevig is aan copyright rechten" ma:internalName="PUCopyrightRechten">
      <xsd:simpleType>
        <xsd:restriction base="dms:Boolean"/>
      </xsd:simpleType>
    </xsd:element>
    <xsd:element name="PUOmschrijvingVoorwaardenCopyright" ma:index="5" nillable="true" ma:displayName="Omschrijving voorwaarden copyright" ma:internalName="PUOmschrijvingVoorwaardenCopyright">
      <xsd:simpleType>
        <xsd:restriction base="dms:Note">
          <xsd:maxLength value="255"/>
        </xsd:restriction>
      </xsd:simpleType>
    </xsd:element>
    <xsd:element name="PUBegindatumCopyright" ma:index="6" nillable="true" ma:displayName="Begindatum copyright" ma:format="DateOnly" ma:internalName="PUBegindatumCopyright">
      <xsd:simpleType>
        <xsd:restriction base="dms:DateTime"/>
      </xsd:simpleType>
    </xsd:element>
    <xsd:element name="PUEinddatumCopyright" ma:index="7" nillable="true" ma:displayName="Einddatum copyright" ma:format="DateOnly" ma:internalName="PUEinddatumCopyright">
      <xsd:simpleType>
        <xsd:restriction base="dms:DateTime"/>
      </xsd:simpleType>
    </xsd:element>
    <xsd:element name="PUBegindatumdossier" ma:index="14" nillable="true" ma:displayName="Begindatumdossier" ma:default="" ma:format="DateOnly" ma:hidden="true" ma:internalName="PUBegindatumdossier">
      <xsd:simpleType>
        <xsd:restriction base="dms:DateTime"/>
      </xsd:simpleType>
    </xsd:element>
    <xsd:element name="PUEinddatumdossier" ma:index="15" nillable="true" ma:displayName="Einddatumdossier" ma:format="DateOnly" ma:hidden="true" ma:internalName="PUEinddatumdossier" ma:readOnly="false">
      <xsd:simpleType>
        <xsd:restriction base="dms:DateTime"/>
      </xsd:simpleType>
    </xsd:element>
    <xsd:element name="PUSelectiecategorie" ma:index="18" nillable="true" ma:displayName="Selectiecategorie" ma:default="603" ma:hidden="true" ma:internalName="PUSelectiecategorie" ma:readOnly="false">
      <xsd:simpleType>
        <xsd:restriction base="dms:Text">
          <xsd:maxLength value="255"/>
        </xsd:restriction>
      </xsd:simpleType>
    </xsd:element>
    <xsd:element name="PUDocumenttype" ma:index="19" nillable="true" ma:displayName="Documenttype" ma:hidden="true" ma:internalName="PUDocumenttype" ma:readOnly="false">
      <xsd:simpleType>
        <xsd:restriction base="dms:Text">
          <xsd:maxLength value="255"/>
        </xsd:restriction>
      </xsd:simpleType>
    </xsd:element>
    <xsd:element name="PUDossiernaam" ma:index="20" nillable="true" ma:displayName="Dossiernaam" ma:default="Programma Groen Groeit mee intern" ma:hidden="true" ma:internalName="PUDossiernaam" ma:readOnly="false">
      <xsd:simpleType>
        <xsd:restriction base="dms:Text">
          <xsd:maxLength value="255"/>
        </xsd:restriction>
      </xsd:simpleType>
    </xsd:element>
    <xsd:element name="bee6bab28bc347dea223a27ae484b55c" ma:index="22" nillable="true" ma:taxonomy="true" ma:internalName="bee6bab28bc347dea223a27ae484b55c" ma:taxonomyFieldName="PUEindverantwoordelijkeProceseigenaar" ma:displayName="Eindverantwoordelijke proceseigenaar" ma:default="9;#SLO - Concernmanager Stedelijke Leefomgeving|868258e6-0a0c-4fb4-aa13-9fc70864a5de" ma:fieldId="{bee6bab2-8bc3-47de-a223-a27ae484b55c}" ma:sspId="d6e20898-9fd2-4753-9924-3f7380c5943a" ma:termSetId="c4f41cfa-9fd9-430d-8623-d08408cb3992" ma:anchorId="00000000-0000-0000-0000-000000000000" ma:open="false" ma:isKeyword="false">
      <xsd:complexType>
        <xsd:sequence>
          <xsd:element ref="pc:Terms" minOccurs="0" maxOccurs="1"/>
        </xsd:sequence>
      </xsd:complexType>
    </xsd:element>
    <xsd:element name="_dlc_DocIdUrl" ma:index="23" nillable="true" ma:displayName="Registratienummer"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e28028357a134c8cba3ce1e424d81274" ma:index="24" nillable="true" ma:taxonomy="true" ma:internalName="e28028357a134c8cba3ce1e424d81274" ma:taxonomyFieldName="PUThema" ma:displayName="Thema" ma:readOnly="false" ma:default="2;#Programmas|ddf20511-96e1-42f0-acf4-8fcc716e1003" ma:fieldId="{e2802835-7a13-4c8c-ba3c-e1e424d81274}" ma:sspId="d6e20898-9fd2-4753-9924-3f7380c5943a" ma:termSetId="06d93e4f-b741-4aa1-a950-4db177d07a46" ma:anchorId="00000000-0000-0000-0000-000000000000" ma:open="false" ma:isKeyword="false">
      <xsd:complexType>
        <xsd:sequence>
          <xsd:element ref="pc:Terms" minOccurs="0" maxOccurs="1"/>
        </xsd:sequence>
      </xsd:complexType>
    </xsd:element>
    <xsd:element name="_dlc_DocIdPersistId" ma:index="25" nillable="true" ma:displayName="Id blijven behouden" ma:description="Id behouden tijdens toevoegen." ma:hidden="true" ma:internalName="_dlc_DocIdPersistId" ma:readOnly="true">
      <xsd:simpleType>
        <xsd:restriction base="dms:Boolean"/>
      </xsd:simpleType>
    </xsd:element>
    <xsd:element name="d6579817e59147ae85edfd3136814cae" ma:index="26" nillable="true" ma:taxonomy="true" ma:internalName="d6579817e59147ae85edfd3136814cae" ma:taxonomyFieldName="PUWerkproces" ma:displayName="Werkproces" ma:readOnly="false" ma:default="3;#1039. Opstellen van plannen als uitvoering van vastgesteld beleid|bac16760-db71-4da4-8eb1-d7d41a4f3805" ma:fieldId="{d6579817-e591-47ae-85ed-fd3136814cae}" ma:sspId="d6e20898-9fd2-4753-9924-3f7380c5943a" ma:termSetId="1795a696-d4ea-42e5-9f0b-f098e75f91fd" ma:anchorId="00000000-0000-0000-0000-000000000000" ma:open="false" ma:isKeyword="false">
      <xsd:complexType>
        <xsd:sequence>
          <xsd:element ref="pc:Terms" minOccurs="0" maxOccurs="1"/>
        </xsd:sequence>
      </xsd:complexType>
    </xsd:element>
    <xsd:element name="c69891f5b6724842a1992b729e890d0f" ma:index="27" nillable="true" ma:taxonomy="true" ma:internalName="c69891f5b6724842a1992b729e890d0f" ma:taxonomyFieldName="PUDocumentTrefwoorden" ma:displayName="Document trefwoorden" ma:fieldId="{c69891f5-b672-4842-a199-2b729e890d0f}" ma:taxonomyMulti="true" ma:sspId="d6e20898-9fd2-4753-9924-3f7380c5943a" ma:termSetId="40728b1f-7dc6-4d51-b738-ba109a0b9fd5" ma:anchorId="00000000-0000-0000-0000-000000000000" ma:open="true" ma:isKeyword="false">
      <xsd:complexType>
        <xsd:sequence>
          <xsd:element ref="pc:Terms" minOccurs="0" maxOccurs="1"/>
        </xsd:sequence>
      </xsd:complexType>
    </xsd:element>
    <xsd:element name="dc87032591014caf9b8c241199203258" ma:index="28" nillable="true" ma:taxonomy="true" ma:internalName="dc87032591014caf9b8c241199203258" ma:taxonomyFieldName="PUDoelenboom" ma:displayName="Doelenboom" ma:readOnly="false" ma:default="7;#De ruimte voor maatschappelijke ontwikkelingen is in goede balans met de Utrechtse kwaliteiten|552be4fd-9163-49f6-b795-f2ee6a5b7b26" ma:fieldId="{dc870325-9101-4caf-9b8c-241199203258}" ma:sspId="d6e20898-9fd2-4753-9924-3f7380c5943a" ma:termSetId="9589c86e-2f15-406a-bb88-85ad886474d1" ma:anchorId="00000000-0000-0000-0000-000000000000" ma:open="false" ma:isKeyword="false">
      <xsd:complexType>
        <xsd:sequence>
          <xsd:element ref="pc:Terms" minOccurs="0" maxOccurs="1"/>
        </xsd:sequence>
      </xsd:complexType>
    </xsd:element>
    <xsd:element name="TaxCatchAll" ma:index="29" nillable="true" ma:displayName="Taxonomy Catch All Column" ma:hidden="true" ma:list="{d57b8c37-a492-4219-a5b6-56f73e2c155d}" ma:internalName="TaxCatchAll" ma:showField="CatchAllData" ma:web="ff31a2fb-2911-4920-9503-fb4c930e095d">
      <xsd:complexType>
        <xsd:complexContent>
          <xsd:extension base="dms:MultiChoiceLookup">
            <xsd:sequence>
              <xsd:element name="Value" type="dms:Lookup" maxOccurs="unbounded" minOccurs="0" nillable="true"/>
            </xsd:sequence>
          </xsd:extension>
        </xsd:complexContent>
      </xsd:complexType>
    </xsd:element>
    <xsd:element name="nbfcb91ce6ed4c72a590e661d33753dd" ma:index="30" nillable="true" ma:taxonomy="true" ma:internalName="nbfcb91ce6ed4c72a590e661d33753dd" ma:taxonomyFieldName="PUWBSTax" ma:displayName="WBS" ma:readOnly="false" ma:default="8;#P.1714.001 - Programma Algemeen|6620baec-8a16-4820-aec2-fac5b21aa64e" ma:fieldId="{7bfcb91c-e6ed-4c72-a590-e661d33753dd}" ma:sspId="d6e20898-9fd2-4753-9924-3f7380c5943a" ma:termSetId="de8aea1a-1900-4651-8d26-56f9dde5d303" ma:anchorId="00000000-0000-0000-0000-000000000000" ma:open="false" ma:isKeyword="false">
      <xsd:complexType>
        <xsd:sequence>
          <xsd:element ref="pc:Terms" minOccurs="0" maxOccurs="1"/>
        </xsd:sequence>
      </xsd:complexType>
    </xsd:element>
    <xsd:element name="TaxCatchAllLabel" ma:index="31" nillable="true" ma:displayName="Taxonomy Catch All Column1" ma:hidden="true" ma:list="{d57b8c37-a492-4219-a5b6-56f73e2c155d}" ma:internalName="TaxCatchAllLabel" ma:readOnly="true" ma:showField="CatchAllDataLabel" ma:web="ff31a2fb-2911-4920-9503-fb4c930e095d">
      <xsd:complexType>
        <xsd:complexContent>
          <xsd:extension base="dms:MultiChoiceLookup">
            <xsd:sequence>
              <xsd:element name="Value" type="dms:Lookup" maxOccurs="unbounded" minOccurs="0" nillable="true"/>
            </xsd:sequence>
          </xsd:extension>
        </xsd:complexContent>
      </xsd:complexType>
    </xsd:element>
    <xsd:element name="ecddcceb7a3944bcb5df119ed71fb281" ma:index="34" nillable="true" ma:taxonomy="true" ma:internalName="ecddcceb7a3944bcb5df119ed71fb281" ma:taxonomyFieldName="PUWaardering" ma:displayName="Waardering" ma:readOnly="false" ma:default="5;#Bewaren|4570fb31-860c-44f7-be36-40938139c6a7" ma:fieldId="{ecddcceb-7a39-44bc-b5df-119ed71fb281}" ma:sspId="d6e20898-9fd2-4753-9924-3f7380c5943a" ma:termSetId="2b960e09-d81e-4156-bdf3-fa04acc66991" ma:anchorId="00000000-0000-0000-0000-000000000000" ma:open="false" ma:isKeyword="false">
      <xsd:complexType>
        <xsd:sequence>
          <xsd:element ref="pc:Terms" minOccurs="0" maxOccurs="1"/>
        </xsd:sequence>
      </xsd:complexType>
    </xsd:element>
    <xsd:element name="n35da69e1c1047dea46f4e43c827e5fd" ma:index="36" nillable="true" ma:taxonomy="true" ma:internalName="n35da69e1c1047dea46f4e43c827e5fd" ma:taxonomyFieldName="PUBewaartermijn" ma:displayName="Bewaartermijn" ma:readOnly="false" ma:default="6;#Blijvend bewaren|e5ca1b2a-a741-485a-bdf8-91756cb0387b" ma:fieldId="{735da69e-1c10-47de-a46f-4e43c827e5fd}" ma:sspId="d6e20898-9fd2-4753-9924-3f7380c5943a" ma:termSetId="bf6207c9-df11-4d84-a399-b07313a6ce94" ma:anchorId="00000000-0000-0000-0000-000000000000" ma:open="false" ma:isKeyword="false">
      <xsd:complexType>
        <xsd:sequence>
          <xsd:element ref="pc:Terms" minOccurs="0" maxOccurs="1"/>
        </xsd:sequence>
      </xsd:complexType>
    </xsd:element>
    <xsd:element name="kb23fa795b9743b8adae1149359e24fa" ma:index="40" nillable="true" ma:taxonomy="true" ma:internalName="kb23fa795b9743b8adae1149359e24fa" ma:taxonomyFieldName="PUProceseigenaar" ma:displayName="Proceseigenaar" ma:readOnly="false" ma:default="4;#TL SLO-SRO, Teamleider Strategische ruimtelijke ontwikkeling en coord. omgevingsbeleid|74cc2fbd-9431-4be3-8f49-a83d318d8eaf" ma:fieldId="{4b23fa79-5b97-43b8-adae-1149359e24fa}" ma:sspId="d6e20898-9fd2-4753-9924-3f7380c5943a" ma:termSetId="b742015b-cac9-4880-bb80-8932fb1f14ed" ma:anchorId="00000000-0000-0000-0000-000000000000" ma:open="false" ma:isKeyword="false">
      <xsd:complexType>
        <xsd:sequence>
          <xsd:element ref="pc:Terms" minOccurs="0" maxOccurs="1"/>
        </xsd:sequence>
      </xsd:complexType>
    </xsd:element>
    <xsd:element name="d48145a825f34c759bf35e0f0f98a24d" ma:index="41" nillable="true" ma:taxonomy="true" ma:internalName="d48145a825f34c759bf35e0f0f98a24d" ma:taxonomyFieldName="PUWerkingsgebiedDossier" ma:displayName="Werkingsgebied dossier" ma:readOnly="false" ma:default="1;#Intern Provincie|189e3338-705c-4baf-9377-0e95b47bfb72" ma:fieldId="{d48145a8-25f3-4c75-9bf3-5e0f0f98a24d}" ma:sspId="d6e20898-9fd2-4753-9924-3f7380c5943a" ma:termSetId="fdfb8693-5b3e-48f7-b4e1-2743a88dfeaa" ma:anchorId="00000000-0000-0000-0000-000000000000" ma:open="false" ma:isKeyword="false">
      <xsd:complexType>
        <xsd:sequence>
          <xsd:element ref="pc:Terms" minOccurs="0" maxOccurs="1"/>
        </xsd:sequence>
      </xsd:complexType>
    </xsd:element>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SharedWithUsers" ma:index="5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ceea5a-eb96-454b-925f-bedcacd7d947" elementFormDefault="qualified">
    <xsd:import namespace="http://schemas.microsoft.com/office/2006/documentManagement/types"/>
    <xsd:import namespace="http://schemas.microsoft.com/office/infopath/2007/PartnerControls"/>
    <xsd:element name="MediaServiceMetadata" ma:index="43" nillable="true" ma:displayName="MediaServiceMetadata" ma:hidden="true" ma:internalName="MediaServiceMetadata" ma:readOnly="true">
      <xsd:simpleType>
        <xsd:restriction base="dms:Note"/>
      </xsd:simpleType>
    </xsd:element>
    <xsd:element name="MediaServiceFastMetadata" ma:index="44" nillable="true" ma:displayName="MediaServiceFastMetadata" ma:hidden="true" ma:internalName="MediaServiceFastMetadata" ma:readOnly="true">
      <xsd:simpleType>
        <xsd:restriction base="dms:Note"/>
      </xsd:simpleType>
    </xsd:element>
    <xsd:element name="MediaServiceDateTaken" ma:index="45" nillable="true" ma:displayName="MediaServiceDateTaken" ma:hidden="true" ma:internalName="MediaServiceDateTaken" ma:readOnly="true">
      <xsd:simpleType>
        <xsd:restriction base="dms:Text"/>
      </xsd:simpleType>
    </xsd:element>
    <xsd:element name="MediaServiceAutoTags" ma:index="46" nillable="true" ma:displayName="Tags" ma:internalName="MediaServiceAutoTags" ma:readOnly="true">
      <xsd:simpleType>
        <xsd:restriction base="dms:Text"/>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OCR" ma:index="49" nillable="true" ma:displayName="Extracted Text" ma:internalName="MediaServiceOCR" ma:readOnly="true">
      <xsd:simpleType>
        <xsd:restriction base="dms:Note">
          <xsd:maxLength value="255"/>
        </xsd:restriction>
      </xsd:simpleType>
    </xsd:element>
    <xsd:element name="MediaServiceAutoKeyPoints" ma:index="50" nillable="true" ma:displayName="MediaServiceAutoKeyPoints" ma:hidden="true" ma:internalName="MediaServiceAutoKeyPoints" ma:readOnly="true">
      <xsd:simpleType>
        <xsd:restriction base="dms:Note"/>
      </xsd:simpleType>
    </xsd:element>
    <xsd:element name="MediaServiceKeyPoints" ma:index="51" nillable="true" ma:displayName="KeyPoints" ma:internalName="MediaServiceKeyPoints" ma:readOnly="true">
      <xsd:simpleType>
        <xsd:restriction base="dms:Note">
          <xsd:maxLength value="255"/>
        </xsd:restriction>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7" nillable="true" ma:displayName="Location" ma:internalName="MediaServiceLocation" ma:readOnly="true">
      <xsd:simpleType>
        <xsd:restriction base="dms:Text"/>
      </xsd:simpleType>
    </xsd:element>
    <xsd:element name="lcf76f155ced4ddcb4097134ff3c332f" ma:index="59" nillable="true" ma:taxonomy="true" ma:internalName="lcf76f155ced4ddcb4097134ff3c332f" ma:taxonomyFieldName="MediaServiceImageTags" ma:displayName="Afbeeldingtags" ma:readOnly="false" ma:fieldId="{5cf76f15-5ced-4ddc-b409-7134ff3c332f}" ma:taxonomyMulti="true" ma:sspId="d6e20898-9fd2-4753-9924-3f7380c594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1" nillable="true" ma:displayName="MediaServiceObjectDetectorVersions" ma:hidden="true" ma:indexed="true" ma:internalName="MediaServiceObjectDetectorVersions" ma:readOnly="true">
      <xsd:simpleType>
        <xsd:restriction base="dms:Text"/>
      </xsd:simpleType>
    </xsd:element>
    <xsd:element name="MediaServiceSearchProperties" ma:index="6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2d4642-b1a9-4f9a-947d-aaac82c6ed7c" elementFormDefault="qualified">
    <xsd:import namespace="http://schemas.microsoft.com/office/2006/documentManagement/types"/>
    <xsd:import namespace="http://schemas.microsoft.com/office/infopath/2007/PartnerControls"/>
    <xsd:element name="PUDocumentumRegistratienummer" ma:index="55" nillable="true" ma:displayName="Documentum Registratienummer" ma:hidden="true" ma:internalName="PUDocumentumRegistratienummer" ma:readOnly="false">
      <xsd:simpleType>
        <xsd:restriction base="dms:Text">
          <xsd:maxLength value="255"/>
        </xsd:restriction>
      </xsd:simpleType>
    </xsd:element>
    <xsd:element name="PUOrigineleMakerDocumentum" ma:index="56" nillable="true" ma:displayName="Originele maker Documentum" ma:hidden="true" ma:internalName="PUOrigineleMakerDocumentum" ma:readOnly="false">
      <xsd:simpleType>
        <xsd:restriction base="dms:Text">
          <xsd:maxLength value="255"/>
        </xsd:restriction>
      </xsd:simpleType>
    </xsd:element>
    <xsd:element name="PUCorsaDocumentcode" ma:index="60" nillable="true" ma:displayName="Corsa documentcode" ma:hidden="true" ma:internalName="PUCorsaDocument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OrigineleMakerDocumentum xmlns="3a2d4642-b1a9-4f9a-947d-aaac82c6ed7c" xsi:nil="true"/>
    <_dlc_DocId xmlns="ff31a2fb-2911-4920-9503-fb4c930e095d">UTSP-238952039-21340</_dlc_DocId>
    <_dlc_DocIdUrl xmlns="ff31a2fb-2911-4920-9503-fb4c930e095d">
      <Url>https://provincieutrecht.sharepoint.com/sites/prjct-GroenGroeitMee-intern/_layouts/15/DocIdRedir.aspx?ID=UTSP-238952039-21340</Url>
      <Description>UTSP-238952039-21340</Description>
    </_dlc_DocIdUrl>
    <PUBegindatumCopyright xmlns="ff31a2fb-2911-4920-9503-fb4c930e095d" xsi:nil="true"/>
    <bee6bab28bc347dea223a27ae484b55c xmlns="ff31a2fb-2911-4920-9503-fb4c930e095d">
      <Terms xmlns="http://schemas.microsoft.com/office/infopath/2007/PartnerControls">
        <TermInfo xmlns="http://schemas.microsoft.com/office/infopath/2007/PartnerControls">
          <TermName xmlns="http://schemas.microsoft.com/office/infopath/2007/PartnerControls">LLO - Concernmanager Landelijke Leefomgeving</TermName>
          <TermId xmlns="http://schemas.microsoft.com/office/infopath/2007/PartnerControls">12ba512e-f573-4b35-8ca3-a24b8ea07001</TermId>
        </TermInfo>
      </Terms>
    </bee6bab28bc347dea223a27ae484b55c>
    <kb23fa795b9743b8adae1149359e24fa xmlns="ff31a2fb-2911-4920-9503-fb4c930e095d">
      <Terms xmlns="http://schemas.microsoft.com/office/infopath/2007/PartnerControls">
        <TermInfo xmlns="http://schemas.microsoft.com/office/infopath/2007/PartnerControls">
          <TermName xmlns="http://schemas.microsoft.com/office/infopath/2007/PartnerControls">Opgavemanager Agenda Vitaal Platteland</TermName>
          <TermId xmlns="http://schemas.microsoft.com/office/infopath/2007/PartnerControls">5130ce9d-70dc-414c-a013-0da52e7fbc58</TermId>
        </TermInfo>
      </Terms>
    </kb23fa795b9743b8adae1149359e24fa>
    <PUDocumentumRegistratienummer xmlns="3a2d4642-b1a9-4f9a-947d-aaac82c6ed7c" xsi:nil="true"/>
    <PUDossiernaam xmlns="ff31a2fb-2911-4920-9503-fb4c930e095d" xsi:nil="true"/>
    <PUWerkingsgebiedDocument xmlns="ff31a2fb-2911-4920-9503-fb4c930e095d" xsi:nil="true"/>
    <d6579817e59147ae85edfd3136814cae xmlns="ff31a2fb-2911-4920-9503-fb4c930e095d">
      <Terms xmlns="http://schemas.microsoft.com/office/infopath/2007/PartnerControls">
        <TermInfo xmlns="http://schemas.microsoft.com/office/infopath/2007/PartnerControls">
          <TermName xmlns="http://schemas.microsoft.com/office/infopath/2007/PartnerControls">Nog nader in te vullen</TermName>
          <TermId xmlns="http://schemas.microsoft.com/office/infopath/2007/PartnerControls">e20950c1-e059-4dd1-8571-f80d57af7540</TermId>
        </TermInfo>
      </Terms>
    </d6579817e59147ae85edfd3136814cae>
    <dc87032591014caf9b8c241199203258 xmlns="ff31a2fb-2911-4920-9503-fb4c930e095d">
      <Terms xmlns="http://schemas.microsoft.com/office/infopath/2007/PartnerControls">
        <TermInfo xmlns="http://schemas.microsoft.com/office/infopath/2007/PartnerControls">
          <TermName xmlns="http://schemas.microsoft.com/office/infopath/2007/PartnerControls">Onbenoemd</TermName>
          <TermId xmlns="http://schemas.microsoft.com/office/infopath/2007/PartnerControls">fb06c238-9fe8-4cf7-a2d9-a90b291e7d32</TermId>
        </TermInfo>
      </Terms>
    </dc87032591014caf9b8c241199203258>
    <c69891f5b6724842a1992b729e890d0f xmlns="ff31a2fb-2911-4920-9503-fb4c930e095d">
      <Terms xmlns="http://schemas.microsoft.com/office/infopath/2007/PartnerControls"/>
    </c69891f5b6724842a1992b729e890d0f>
    <ecddcceb7a3944bcb5df119ed71fb281 xmlns="ff31a2fb-2911-4920-9503-fb4c930e095d">
      <Terms xmlns="http://schemas.microsoft.com/office/infopath/2007/PartnerControls">
        <TermInfo xmlns="http://schemas.microsoft.com/office/infopath/2007/PartnerControls">
          <TermName xmlns="http://schemas.microsoft.com/office/infopath/2007/PartnerControls">Vernietigen</TermName>
          <TermId xmlns="http://schemas.microsoft.com/office/infopath/2007/PartnerControls">90b47d01-38c6-4bfb-b527-d49e498a64bf</TermId>
        </TermInfo>
      </Terms>
    </ecddcceb7a3944bcb5df119ed71fb281>
    <PUOmschrijvingVoorwaardenCopyright xmlns="ff31a2fb-2911-4920-9503-fb4c930e095d" xsi:nil="true"/>
    <TaxCatchAll xmlns="ff31a2fb-2911-4920-9503-fb4c930e095d">
      <Value>16</Value>
      <Value>14</Value>
      <Value>12</Value>
      <Value>28</Value>
      <Value>42</Value>
      <Value>1</Value>
      <Value>21</Value>
      <Value>20</Value>
      <Value>120</Value>
    </TaxCatchAll>
    <PUCopyrightRechten xmlns="ff31a2fb-2911-4920-9503-fb4c930e095d">false</PUCopyrightRechten>
    <PUSelectiecategorie xmlns="ff31a2fb-2911-4920-9503-fb4c930e095d">2020 21</PUSelectiecategorie>
    <PUEinddatumCopyright xmlns="ff31a2fb-2911-4920-9503-fb4c930e095d" xsi:nil="true"/>
    <nbfcb91ce6ed4c72a590e661d33753dd xmlns="ff31a2fb-2911-4920-9503-fb4c930e095d">
      <Terms xmlns="http://schemas.microsoft.com/office/infopath/2007/PartnerControls">
        <TermInfo xmlns="http://schemas.microsoft.com/office/infopath/2007/PartnerControls">
          <TermName xmlns="http://schemas.microsoft.com/office/infopath/2007/PartnerControls">P.0000 - Onbenoemd</TermName>
          <TermId xmlns="http://schemas.microsoft.com/office/infopath/2007/PartnerControls">3d735cab-bb43-4375-8d6c-aab7c97c3079</TermId>
        </TermInfo>
      </Terms>
    </nbfcb91ce6ed4c72a590e661d33753dd>
    <d48145a825f34c759bf35e0f0f98a24d xmlns="ff31a2fb-2911-4920-9503-fb4c930e095d">
      <Terms xmlns="http://schemas.microsoft.com/office/infopath/2007/PartnerControls">
        <TermInfo xmlns="http://schemas.microsoft.com/office/infopath/2007/PartnerControls">
          <TermName xmlns="http://schemas.microsoft.com/office/infopath/2007/PartnerControls">Intern Provincie</TermName>
          <TermId xmlns="http://schemas.microsoft.com/office/infopath/2007/PartnerControls">189e3338-705c-4baf-9377-0e95b47bfb72</TermId>
        </TermInfo>
      </Terms>
    </d48145a825f34c759bf35e0f0f98a24d>
    <PUDocumenttype xmlns="ff31a2fb-2911-4920-9503-fb4c930e095d" xsi:nil="true"/>
    <n35da69e1c1047dea46f4e43c827e5fd xmlns="ff31a2fb-2911-4920-9503-fb4c930e095d">
      <Terms xmlns="http://schemas.microsoft.com/office/infopath/2007/PartnerControls">
        <TermInfo xmlns="http://schemas.microsoft.com/office/infopath/2007/PartnerControls">
          <TermName xmlns="http://schemas.microsoft.com/office/infopath/2007/PartnerControls">10 jaar</TermName>
          <TermId xmlns="http://schemas.microsoft.com/office/infopath/2007/PartnerControls">b084b7cc-e10e-4cec-bcab-d34ef107cbe9</TermId>
        </TermInfo>
      </Terms>
    </n35da69e1c1047dea46f4e43c827e5fd>
    <PUBegindatumdossier xmlns="ff31a2fb-2911-4920-9503-fb4c930e095d" xsi:nil="true"/>
    <PUEinddatumdossier xmlns="ff31a2fb-2911-4920-9503-fb4c930e095d" xsi:nil="true"/>
    <e28028357a134c8cba3ce1e424d81274 xmlns="ff31a2fb-2911-4920-9503-fb4c930e095d">
      <Terms xmlns="http://schemas.microsoft.com/office/infopath/2007/PartnerControls">
        <TermInfo xmlns="http://schemas.microsoft.com/office/infopath/2007/PartnerControls">
          <TermName xmlns="http://schemas.microsoft.com/office/infopath/2007/PartnerControls">Leefomgeving</TermName>
          <TermId xmlns="http://schemas.microsoft.com/office/infopath/2007/PartnerControls">8bdfdb65-ac21-41df-8af2-37cf25ac510c</TermId>
        </TermInfo>
      </Terms>
    </e28028357a134c8cba3ce1e424d81274>
    <SharedWithUsers xmlns="ff31a2fb-2911-4920-9503-fb4c930e095d">
      <UserInfo>
        <DisplayName/>
        <AccountId xsi:nil="true"/>
        <AccountType/>
      </UserInfo>
    </SharedWithUsers>
    <lcf76f155ced4ddcb4097134ff3c332f xmlns="13ceea5a-eb96-454b-925f-bedcacd7d947">
      <Terms xmlns="http://schemas.microsoft.com/office/infopath/2007/PartnerControls"/>
    </lcf76f155ced4ddcb4097134ff3c332f>
    <PUCorsaDocumentcode xmlns="3a2d4642-b1a9-4f9a-947d-aaac82c6ed7c" xsi:nil="true"/>
  </documentManagement>
</p:properties>
</file>

<file path=customXml/itemProps1.xml><?xml version="1.0" encoding="utf-8"?>
<ds:datastoreItem xmlns:ds="http://schemas.openxmlformats.org/officeDocument/2006/customXml" ds:itemID="{5047A358-F475-4142-9E12-91B33247F16F}">
  <ds:schemaRefs>
    <ds:schemaRef ds:uri="http://schemas.openxmlformats.org/officeDocument/2006/bibliography"/>
  </ds:schemaRefs>
</ds:datastoreItem>
</file>

<file path=customXml/itemProps2.xml><?xml version="1.0" encoding="utf-8"?>
<ds:datastoreItem xmlns:ds="http://schemas.openxmlformats.org/officeDocument/2006/customXml" ds:itemID="{B50942F5-40F7-416F-B4C2-FC00105E3476}">
  <ds:schemaRefs>
    <ds:schemaRef ds:uri="http://schemas.microsoft.com/sharepoint/events"/>
  </ds:schemaRefs>
</ds:datastoreItem>
</file>

<file path=customXml/itemProps3.xml><?xml version="1.0" encoding="utf-8"?>
<ds:datastoreItem xmlns:ds="http://schemas.openxmlformats.org/officeDocument/2006/customXml" ds:itemID="{35280A89-80CF-4B07-BC72-9439B83FC39A}">
  <ds:schemaRefs>
    <ds:schemaRef ds:uri="http://schemas.microsoft.com/sharepoint/v3/contenttype/forms"/>
  </ds:schemaRefs>
</ds:datastoreItem>
</file>

<file path=customXml/itemProps4.xml><?xml version="1.0" encoding="utf-8"?>
<ds:datastoreItem xmlns:ds="http://schemas.openxmlformats.org/officeDocument/2006/customXml" ds:itemID="{675AF163-49B0-4914-8E7A-154FF9D98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1a2fb-2911-4920-9503-fb4c930e095d"/>
    <ds:schemaRef ds:uri="13ceea5a-eb96-454b-925f-bedcacd7d947"/>
    <ds:schemaRef ds:uri="3a2d4642-b1a9-4f9a-947d-aaac82c6e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886494-13B6-4571-B330-A957E73DDB19}">
  <ds:schemaRefs>
    <ds:schemaRef ds:uri="http://schemas.microsoft.com/office/2006/metadata/properties"/>
    <ds:schemaRef ds:uri="http://schemas.microsoft.com/office/infopath/2007/PartnerControls"/>
    <ds:schemaRef ds:uri="3a2d4642-b1a9-4f9a-947d-aaac82c6ed7c"/>
    <ds:schemaRef ds:uri="ff31a2fb-2911-4920-9503-fb4c930e095d"/>
    <ds:schemaRef ds:uri="13ceea5a-eb96-454b-925f-bedcacd7d947"/>
  </ds:schemaRefs>
</ds:datastoreItem>
</file>

<file path=docMetadata/LabelInfo.xml><?xml version="1.0" encoding="utf-8"?>
<clbl:labelList xmlns:clbl="http://schemas.microsoft.com/office/2020/mipLabelMetadata">
  <clbl:label id="{34d3e3d8-6573-48ba-80bb-8e2aa4ce99ab}" enabled="0" method="" siteId="{34d3e3d8-6573-48ba-80bb-8e2aa4ce99ab}" removed="1"/>
</clbl:labelList>
</file>

<file path=docProps/app.xml><?xml version="1.0" encoding="utf-8"?>
<Properties xmlns="http://schemas.openxmlformats.org/officeDocument/2006/extended-properties" xmlns:vt="http://schemas.openxmlformats.org/officeDocument/2006/docPropsVTypes">
  <Template>Normal</Template>
  <TotalTime>287</TotalTime>
  <Pages>6</Pages>
  <Words>1266</Words>
  <Characters>7625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Format projectplan Tenderregeling Groen Groeit Mee</vt:lpstr>
    </vt:vector>
  </TitlesOfParts>
  <Company>Provincie Utrecht</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projectplan Tenderregeling Groen Groeit Mee</dc:title>
  <dc:subject/>
  <dc:creator>Provincie Utrecht</dc:creator>
  <cp:keywords/>
  <dc:description/>
  <cp:lastModifiedBy>Bakker, Renske</cp:lastModifiedBy>
  <cp:revision>55</cp:revision>
  <cp:lastPrinted>2019-08-20T13:05:00Z</cp:lastPrinted>
  <dcterms:created xsi:type="dcterms:W3CDTF">2025-03-17T16:37:00Z</dcterms:created>
  <dcterms:modified xsi:type="dcterms:W3CDTF">2025-05-21T10:58:00Z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0x0101003E9A2B830A3CB44DBCE3112387D3A13600027D544D4B8B7248AEBB31D1D05FB4E3</vt:lpwstr>
  </property>
  <property fmtid="{D5CDD505-2E9C-101B-9397-08002B2CF9AE}" pid="3" name="Order">
    <vt:r8>5500</vt:r8>
  </property>
  <property fmtid="{D5CDD505-2E9C-101B-9397-08002B2CF9AE}" pid="4" name="d6579817e59147ae85edfd3136814cae0">
    <vt:lpwstr>844. Voeren van (periodiek) ambtelijk en/of bestuurlijk overleg binnen de eigen provinciale organisatie|fdd791fc-0cda-4d18-a18f-38c63286328c</vt:lpwstr>
  </property>
  <property fmtid="{D5CDD505-2E9C-101B-9397-08002B2CF9AE}" pid="5" name="nbfcb91ce6ed4c72a590e661d33753dd0">
    <vt:lpwstr>P.0052.008.002 - 62010 Natuur en landbouw (NEL)|1264f94e-946d-4a2c-ba11-52693454b573</vt:lpwstr>
  </property>
  <property fmtid="{D5CDD505-2E9C-101B-9397-08002B2CF9AE}" pid="6" name="k7957b5f8f444a679b34b5b5923d672a0">
    <vt:lpwstr>Lopend|dbd4ffdd-42b7-499f-b515-be6b43c64e3b</vt:lpwstr>
  </property>
  <property fmtid="{D5CDD505-2E9C-101B-9397-08002B2CF9AE}" pid="7" name="ecddcceb7a3944bcb5df119ed71fb2810">
    <vt:lpwstr>Bewaren|4570fb31-860c-44f7-be36-40938139c6a7</vt:lpwstr>
  </property>
  <property fmtid="{D5CDD505-2E9C-101B-9397-08002B2CF9AE}" pid="8" name="dc87032591014caf9b8c2411992032580">
    <vt:lpwstr>LANDELIJK GEBIED|4dbcd3c8-f9c6-4891-b114-b13624f0603d</vt:lpwstr>
  </property>
  <property fmtid="{D5CDD505-2E9C-101B-9397-08002B2CF9AE}" pid="9" name="d48145a825f34c759bf35e0f0f98a24d0">
    <vt:lpwstr>Intern Provincie|189e3338-705c-4baf-9377-0e95b47bfb72</vt:lpwstr>
  </property>
  <property fmtid="{D5CDD505-2E9C-101B-9397-08002B2CF9AE}" pid="10" name="e28028357a134c8cba3ce1e424d812740">
    <vt:lpwstr>Natuur en landschap|2b1a05fc-26e8-4c2e-a456-563ca21d5641</vt:lpwstr>
  </property>
  <property fmtid="{D5CDD505-2E9C-101B-9397-08002B2CF9AE}" pid="11" name="kb23fa795b9743b8adae1149359e24fa0">
    <vt:lpwstr>TL LLO-NEL Martijn van Wijk ,Teamleider Natuur en landbouw|1eb9648d-38f0-43de-98ea-5c1e1821e9e5</vt:lpwstr>
  </property>
  <property fmtid="{D5CDD505-2E9C-101B-9397-08002B2CF9AE}" pid="12" name="PUDossierStatus">
    <vt:lpwstr/>
  </property>
  <property fmtid="{D5CDD505-2E9C-101B-9397-08002B2CF9AE}" pid="13" name="PUDossierResultaat">
    <vt:lpwstr/>
  </property>
  <property fmtid="{D5CDD505-2E9C-101B-9397-08002B2CF9AE}" pid="14" name="PUDocumentTrefwoorden">
    <vt:lpwstr/>
  </property>
  <property fmtid="{D5CDD505-2E9C-101B-9397-08002B2CF9AE}" pid="15" name="_NewReviewCycle">
    <vt:lpwstr/>
  </property>
  <property fmtid="{D5CDD505-2E9C-101B-9397-08002B2CF9AE}" pid="16" name="_dlc_DocIdItemGuid">
    <vt:lpwstr>0b9e2a9c-d0dc-4271-b5ad-436f90fe247c</vt:lpwstr>
  </property>
  <property fmtid="{D5CDD505-2E9C-101B-9397-08002B2CF9AE}" pid="17" name="PUWaardering">
    <vt:lpwstr>20;#Vernietigen|90b47d01-38c6-4bfb-b527-d49e498a64bf</vt:lpwstr>
  </property>
  <property fmtid="{D5CDD505-2E9C-101B-9397-08002B2CF9AE}" pid="18" name="PUWBSTax">
    <vt:lpwstr>12;#P.0000 - Onbenoemd|3d735cab-bb43-4375-8d6c-aab7c97c3079</vt:lpwstr>
  </property>
  <property fmtid="{D5CDD505-2E9C-101B-9397-08002B2CF9AE}" pid="19" name="PUWerkproces">
    <vt:lpwstr>42;#Nog nader in te vullen|e20950c1-e059-4dd1-8571-f80d57af7540</vt:lpwstr>
  </property>
  <property fmtid="{D5CDD505-2E9C-101B-9397-08002B2CF9AE}" pid="20" name="PUWerkingsgebiedDossier">
    <vt:lpwstr>1;#Intern Provincie|189e3338-705c-4baf-9377-0e95b47bfb72</vt:lpwstr>
  </property>
  <property fmtid="{D5CDD505-2E9C-101B-9397-08002B2CF9AE}" pid="21" name="PUProceseigenaar">
    <vt:lpwstr>120;#Opgavemanager Agenda Vitaal Platteland|5130ce9d-70dc-414c-a013-0da52e7fbc58</vt:lpwstr>
  </property>
  <property fmtid="{D5CDD505-2E9C-101B-9397-08002B2CF9AE}" pid="22" name="PUEindverantwoordelijkeProceseigenaar">
    <vt:lpwstr>28;#LLO - Concernmanager Landelijke Leefomgeving|12ba512e-f573-4b35-8ca3-a24b8ea07001</vt:lpwstr>
  </property>
  <property fmtid="{D5CDD505-2E9C-101B-9397-08002B2CF9AE}" pid="23" name="PUDoelenboom">
    <vt:lpwstr>16;#Onbenoemd|fb06c238-9fe8-4cf7-a2d9-a90b291e7d32</vt:lpwstr>
  </property>
  <property fmtid="{D5CDD505-2E9C-101B-9397-08002B2CF9AE}" pid="24" name="PUThema">
    <vt:lpwstr>14;#Leefomgeving|8bdfdb65-ac21-41df-8af2-37cf25ac510c</vt:lpwstr>
  </property>
  <property fmtid="{D5CDD505-2E9C-101B-9397-08002B2CF9AE}" pid="25" name="PUBewaartermijn">
    <vt:lpwstr>21;#10 jaar|b084b7cc-e10e-4cec-bcab-d34ef107cbe9</vt:lpwstr>
  </property>
  <property fmtid="{D5CDD505-2E9C-101B-9397-08002B2CF9AE}" pid="26" name="MediaServiceImageTags">
    <vt:lpwstr/>
  </property>
</Properties>
</file>